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FE6A" w14:textId="77777777" w:rsidR="003B2874" w:rsidRDefault="003B2874" w:rsidP="003B2874">
      <w:pPr>
        <w:jc w:val="center"/>
        <w:rPr>
          <w:b/>
          <w:sz w:val="28"/>
        </w:rPr>
      </w:pPr>
    </w:p>
    <w:p w14:paraId="0F3BF144" w14:textId="77777777" w:rsidR="003B2874" w:rsidRDefault="003B2874" w:rsidP="003B2874">
      <w:pPr>
        <w:jc w:val="center"/>
        <w:rPr>
          <w:b/>
          <w:sz w:val="28"/>
        </w:rPr>
      </w:pPr>
    </w:p>
    <w:p w14:paraId="09A37F7E" w14:textId="77777777" w:rsidR="003B2874" w:rsidRDefault="003B2874" w:rsidP="003B2874">
      <w:pPr>
        <w:jc w:val="center"/>
        <w:rPr>
          <w:b/>
          <w:sz w:val="28"/>
        </w:rPr>
      </w:pPr>
    </w:p>
    <w:p w14:paraId="605ECAAE" w14:textId="77777777" w:rsidR="003B2874" w:rsidRDefault="003B2874" w:rsidP="003B2874">
      <w:pPr>
        <w:jc w:val="center"/>
        <w:rPr>
          <w:b/>
          <w:sz w:val="28"/>
        </w:rPr>
      </w:pPr>
    </w:p>
    <w:p w14:paraId="2F92611C" w14:textId="77777777" w:rsidR="003B2874" w:rsidRDefault="003B2874" w:rsidP="003B2874">
      <w:pPr>
        <w:jc w:val="center"/>
        <w:rPr>
          <w:b/>
          <w:sz w:val="28"/>
        </w:rPr>
      </w:pPr>
    </w:p>
    <w:p w14:paraId="1DA4383B" w14:textId="77777777" w:rsidR="00C76B55" w:rsidRDefault="003B2874" w:rsidP="003B2874">
      <w:pPr>
        <w:jc w:val="center"/>
        <w:rPr>
          <w:b/>
          <w:sz w:val="36"/>
        </w:rPr>
      </w:pPr>
      <w:r w:rsidRPr="00C76B55">
        <w:rPr>
          <w:rFonts w:hint="eastAsia"/>
          <w:b/>
          <w:sz w:val="36"/>
        </w:rPr>
        <w:t>二以上の事業者による産業廃棄物の処理に係る</w:t>
      </w:r>
    </w:p>
    <w:p w14:paraId="400DE6BB" w14:textId="77777777" w:rsidR="003B2874" w:rsidRPr="00C76B55" w:rsidRDefault="003B2874" w:rsidP="003B2874">
      <w:pPr>
        <w:jc w:val="center"/>
        <w:rPr>
          <w:b/>
          <w:sz w:val="36"/>
        </w:rPr>
      </w:pPr>
      <w:r w:rsidRPr="00C76B55">
        <w:rPr>
          <w:rFonts w:hint="eastAsia"/>
          <w:b/>
          <w:sz w:val="36"/>
        </w:rPr>
        <w:t>特例認定の手引き</w:t>
      </w:r>
    </w:p>
    <w:p w14:paraId="123E85F1" w14:textId="7E44DDE7" w:rsidR="00380E67" w:rsidRPr="00380E67" w:rsidRDefault="00380E67" w:rsidP="00380E67">
      <w:pPr>
        <w:jc w:val="center"/>
        <w:rPr>
          <w:b/>
          <w:sz w:val="32"/>
          <w:szCs w:val="24"/>
        </w:rPr>
      </w:pPr>
      <w:r w:rsidRPr="00380E67">
        <w:rPr>
          <w:rFonts w:hint="eastAsia"/>
          <w:b/>
          <w:sz w:val="32"/>
          <w:szCs w:val="24"/>
        </w:rPr>
        <w:t>(積替え又は保管を含まない収集運搬</w:t>
      </w:r>
      <w:r w:rsidRPr="00380E67">
        <w:rPr>
          <w:b/>
          <w:sz w:val="32"/>
          <w:szCs w:val="24"/>
        </w:rPr>
        <w:t>)</w:t>
      </w:r>
    </w:p>
    <w:p w14:paraId="321FD33D" w14:textId="77777777" w:rsidR="003B2874" w:rsidRDefault="003B2874" w:rsidP="003B2874">
      <w:pPr>
        <w:rPr>
          <w:b/>
          <w:sz w:val="28"/>
        </w:rPr>
      </w:pPr>
    </w:p>
    <w:p w14:paraId="09F7AC7F" w14:textId="77777777" w:rsidR="003B2874" w:rsidRDefault="003B2874" w:rsidP="003B2874">
      <w:pPr>
        <w:jc w:val="center"/>
        <w:rPr>
          <w:b/>
          <w:sz w:val="28"/>
        </w:rPr>
      </w:pPr>
    </w:p>
    <w:p w14:paraId="7DA135BC" w14:textId="12AF3BE9" w:rsidR="003B2874" w:rsidRDefault="003B2874" w:rsidP="003B2874">
      <w:pPr>
        <w:jc w:val="center"/>
        <w:rPr>
          <w:sz w:val="28"/>
        </w:rPr>
      </w:pPr>
      <w:r>
        <w:rPr>
          <w:rFonts w:hint="eastAsia"/>
          <w:sz w:val="28"/>
        </w:rPr>
        <w:t>令和</w:t>
      </w:r>
      <w:r w:rsidR="00CD31DB">
        <w:rPr>
          <w:rFonts w:hint="eastAsia"/>
          <w:sz w:val="28"/>
        </w:rPr>
        <w:t>６</w:t>
      </w:r>
      <w:r>
        <w:rPr>
          <w:rFonts w:hint="eastAsia"/>
          <w:sz w:val="28"/>
        </w:rPr>
        <w:t>年</w:t>
      </w:r>
      <w:r w:rsidR="00D1058F">
        <w:rPr>
          <w:rFonts w:hint="eastAsia"/>
          <w:sz w:val="28"/>
        </w:rPr>
        <w:t>４</w:t>
      </w:r>
      <w:r>
        <w:rPr>
          <w:rFonts w:hint="eastAsia"/>
          <w:sz w:val="28"/>
        </w:rPr>
        <w:t>月</w:t>
      </w:r>
    </w:p>
    <w:p w14:paraId="2C9776F1" w14:textId="77777777" w:rsidR="003B2874" w:rsidRDefault="003B2874" w:rsidP="003B2874">
      <w:pPr>
        <w:jc w:val="center"/>
        <w:rPr>
          <w:sz w:val="28"/>
        </w:rPr>
      </w:pPr>
    </w:p>
    <w:p w14:paraId="49BAC8F4" w14:textId="77777777" w:rsidR="003B2874" w:rsidRDefault="003B2874" w:rsidP="003B2874">
      <w:pPr>
        <w:jc w:val="center"/>
        <w:rPr>
          <w:sz w:val="28"/>
        </w:rPr>
      </w:pPr>
      <w:r>
        <w:rPr>
          <w:rFonts w:hint="eastAsia"/>
          <w:sz w:val="28"/>
        </w:rPr>
        <w:t>大阪府</w:t>
      </w:r>
    </w:p>
    <w:p w14:paraId="1DBC0478" w14:textId="77777777" w:rsidR="003B2874" w:rsidRDefault="003B2874" w:rsidP="003B2874">
      <w:pPr>
        <w:jc w:val="center"/>
        <w:rPr>
          <w:sz w:val="28"/>
        </w:rPr>
      </w:pPr>
      <w:r>
        <w:rPr>
          <w:rFonts w:hint="eastAsia"/>
          <w:sz w:val="28"/>
        </w:rPr>
        <w:t>産業廃棄物指導課</w:t>
      </w:r>
    </w:p>
    <w:p w14:paraId="5104428A" w14:textId="77777777" w:rsidR="003B2874" w:rsidRDefault="003B2874">
      <w:pPr>
        <w:widowControl/>
        <w:jc w:val="left"/>
        <w:rPr>
          <w:sz w:val="28"/>
        </w:rPr>
      </w:pPr>
      <w:r>
        <w:rPr>
          <w:sz w:val="28"/>
        </w:rPr>
        <w:br w:type="page"/>
      </w:r>
    </w:p>
    <w:p w14:paraId="2B7984E5" w14:textId="4EE42625" w:rsidR="003B2874" w:rsidRPr="00E07EAA" w:rsidRDefault="00E07EAA" w:rsidP="003B2874">
      <w:pPr>
        <w:jc w:val="left"/>
        <w:rPr>
          <w:b/>
          <w:bCs/>
          <w:sz w:val="18"/>
          <w:szCs w:val="20"/>
        </w:rPr>
      </w:pPr>
      <w:r>
        <w:rPr>
          <w:rFonts w:hint="eastAsia"/>
          <w:b/>
          <w:bCs/>
          <w:sz w:val="20"/>
          <w:szCs w:val="21"/>
        </w:rPr>
        <w:lastRenderedPageBreak/>
        <w:t>■</w:t>
      </w:r>
      <w:r w:rsidR="0043066F" w:rsidRPr="00E07EAA">
        <w:rPr>
          <w:rFonts w:hint="eastAsia"/>
          <w:b/>
          <w:bCs/>
          <w:sz w:val="20"/>
          <w:szCs w:val="21"/>
        </w:rPr>
        <w:t>二以上の事業者による産業廃棄物の処理に係る特例とは</w:t>
      </w:r>
    </w:p>
    <w:p w14:paraId="6FEC1A15" w14:textId="0F025344" w:rsidR="0043066F" w:rsidRPr="00503D0D" w:rsidRDefault="0043066F" w:rsidP="00380E67">
      <w:pPr>
        <w:ind w:firstLineChars="100" w:firstLine="180"/>
        <w:jc w:val="left"/>
        <w:rPr>
          <w:sz w:val="18"/>
          <w:szCs w:val="20"/>
        </w:rPr>
      </w:pPr>
      <w:r w:rsidRPr="00503D0D">
        <w:rPr>
          <w:rFonts w:hint="eastAsia"/>
          <w:sz w:val="18"/>
          <w:szCs w:val="20"/>
        </w:rPr>
        <w:t>二以上の事業者がそれらの産業廃棄物の収集、運搬又は処分を一体として実施しようとする場合に、</w:t>
      </w:r>
      <w:r w:rsidR="00325EB0" w:rsidRPr="00503D0D">
        <w:rPr>
          <w:rFonts w:hint="eastAsia"/>
          <w:sz w:val="18"/>
          <w:szCs w:val="20"/>
        </w:rPr>
        <w:t>「</w:t>
      </w:r>
      <w:r w:rsidRPr="00503D0D">
        <w:rPr>
          <w:rFonts w:hint="eastAsia"/>
          <w:sz w:val="18"/>
          <w:szCs w:val="20"/>
        </w:rPr>
        <w:t>①二以上の事業者の一体的な経営の基準</w:t>
      </w:r>
      <w:r w:rsidR="0048596A" w:rsidRPr="00503D0D">
        <w:rPr>
          <w:rFonts w:hint="eastAsia"/>
          <w:sz w:val="18"/>
          <w:szCs w:val="20"/>
        </w:rPr>
        <w:t>（表１）</w:t>
      </w:r>
      <w:r w:rsidR="00325EB0" w:rsidRPr="00503D0D">
        <w:rPr>
          <w:rFonts w:hint="eastAsia"/>
          <w:sz w:val="18"/>
          <w:szCs w:val="20"/>
        </w:rPr>
        <w:t>」及び「</w:t>
      </w:r>
      <w:r w:rsidRPr="00503D0D">
        <w:rPr>
          <w:rFonts w:hint="eastAsia"/>
          <w:sz w:val="18"/>
          <w:szCs w:val="20"/>
        </w:rPr>
        <w:t>②収集、運搬、処分等を行う事業者の基準</w:t>
      </w:r>
      <w:r w:rsidR="0048596A" w:rsidRPr="00503D0D">
        <w:rPr>
          <w:rFonts w:hint="eastAsia"/>
          <w:sz w:val="18"/>
          <w:szCs w:val="20"/>
        </w:rPr>
        <w:t>（表２）</w:t>
      </w:r>
      <w:r w:rsidR="00325EB0" w:rsidRPr="00503D0D">
        <w:rPr>
          <w:rFonts w:hint="eastAsia"/>
          <w:sz w:val="18"/>
          <w:szCs w:val="20"/>
        </w:rPr>
        <w:t>」</w:t>
      </w:r>
      <w:r w:rsidRPr="00503D0D">
        <w:rPr>
          <w:rFonts w:hint="eastAsia"/>
          <w:sz w:val="18"/>
          <w:szCs w:val="20"/>
        </w:rPr>
        <w:t>に適合</w:t>
      </w:r>
      <w:r w:rsidR="00325EB0" w:rsidRPr="00503D0D">
        <w:rPr>
          <w:rFonts w:hint="eastAsia"/>
          <w:sz w:val="18"/>
          <w:szCs w:val="20"/>
        </w:rPr>
        <w:t>している</w:t>
      </w:r>
      <w:r w:rsidRPr="00503D0D">
        <w:rPr>
          <w:rFonts w:hint="eastAsia"/>
          <w:sz w:val="18"/>
          <w:szCs w:val="20"/>
        </w:rPr>
        <w:t>ことについて</w:t>
      </w:r>
      <w:r w:rsidR="00380E67" w:rsidRPr="00503D0D">
        <w:rPr>
          <w:rFonts w:hint="eastAsia"/>
          <w:sz w:val="18"/>
          <w:szCs w:val="20"/>
        </w:rPr>
        <w:t>都道府県知事の</w:t>
      </w:r>
      <w:r w:rsidRPr="00503D0D">
        <w:rPr>
          <w:rFonts w:hint="eastAsia"/>
          <w:sz w:val="18"/>
          <w:szCs w:val="20"/>
        </w:rPr>
        <w:t>認定を受け、許可なしで産業廃棄物の処理ができる制度</w:t>
      </w:r>
      <w:r w:rsidR="00325EB0" w:rsidRPr="00503D0D">
        <w:rPr>
          <w:rFonts w:hint="eastAsia"/>
          <w:sz w:val="18"/>
          <w:szCs w:val="20"/>
        </w:rPr>
        <w:t>です</w:t>
      </w:r>
      <w:r w:rsidRPr="00503D0D">
        <w:rPr>
          <w:rFonts w:hint="eastAsia"/>
          <w:sz w:val="18"/>
          <w:szCs w:val="20"/>
        </w:rPr>
        <w:t>。</w:t>
      </w:r>
      <w:r w:rsidR="00325EB0" w:rsidRPr="00503D0D">
        <w:rPr>
          <w:rFonts w:hint="eastAsia"/>
          <w:sz w:val="18"/>
          <w:szCs w:val="20"/>
        </w:rPr>
        <w:t>（平成30年4月1日施行）</w:t>
      </w:r>
    </w:p>
    <w:p w14:paraId="4FB1901D" w14:textId="219836E1" w:rsidR="000C412C" w:rsidRDefault="000C412C" w:rsidP="003B2874">
      <w:pPr>
        <w:jc w:val="left"/>
        <w:rPr>
          <w:sz w:val="18"/>
          <w:szCs w:val="20"/>
        </w:rPr>
      </w:pPr>
    </w:p>
    <w:p w14:paraId="677E1C9E" w14:textId="523006B2" w:rsidR="00E07EAA" w:rsidRDefault="00E07EAA" w:rsidP="003B2874">
      <w:pPr>
        <w:jc w:val="left"/>
        <w:rPr>
          <w:sz w:val="18"/>
          <w:szCs w:val="20"/>
        </w:rPr>
      </w:pPr>
    </w:p>
    <w:p w14:paraId="6B502B5A" w14:textId="4FC78739" w:rsidR="00E07EAA" w:rsidRDefault="00E07EAA" w:rsidP="00E07EAA">
      <w:pPr>
        <w:widowControl/>
        <w:jc w:val="left"/>
        <w:rPr>
          <w:sz w:val="18"/>
          <w:szCs w:val="20"/>
        </w:rPr>
      </w:pPr>
      <w:r>
        <w:rPr>
          <w:rFonts w:hint="eastAsia"/>
          <w:sz w:val="18"/>
          <w:szCs w:val="20"/>
        </w:rPr>
        <w:t>■手引きにおける用語の定義</w:t>
      </w:r>
    </w:p>
    <w:p w14:paraId="7D9C1560" w14:textId="77777777" w:rsidR="00E07EAA" w:rsidRDefault="00E07EAA" w:rsidP="00E07EAA">
      <w:pPr>
        <w:widowControl/>
        <w:jc w:val="left"/>
        <w:rPr>
          <w:sz w:val="18"/>
          <w:szCs w:val="20"/>
        </w:rPr>
      </w:pPr>
      <w:r>
        <w:rPr>
          <w:rFonts w:hint="eastAsia"/>
          <w:sz w:val="18"/>
          <w:szCs w:val="20"/>
        </w:rPr>
        <w:t>・法　：廃棄物の処理及び清掃に関する法律</w:t>
      </w:r>
    </w:p>
    <w:p w14:paraId="67ED037A" w14:textId="77777777" w:rsidR="00E07EAA" w:rsidRDefault="00E07EAA" w:rsidP="00E07EAA">
      <w:pPr>
        <w:widowControl/>
        <w:jc w:val="left"/>
        <w:rPr>
          <w:sz w:val="18"/>
          <w:szCs w:val="20"/>
        </w:rPr>
      </w:pPr>
      <w:r>
        <w:rPr>
          <w:rFonts w:hint="eastAsia"/>
          <w:sz w:val="18"/>
          <w:szCs w:val="20"/>
        </w:rPr>
        <w:t>・令　：廃棄物の処理及び清掃に関する法律施行令</w:t>
      </w:r>
    </w:p>
    <w:p w14:paraId="35AF4D22" w14:textId="51A9846F" w:rsidR="00901A35" w:rsidRDefault="00E07EAA" w:rsidP="00901A35">
      <w:pPr>
        <w:widowControl/>
        <w:jc w:val="left"/>
        <w:rPr>
          <w:sz w:val="18"/>
          <w:szCs w:val="20"/>
        </w:rPr>
      </w:pPr>
      <w:r>
        <w:rPr>
          <w:rFonts w:hint="eastAsia"/>
          <w:sz w:val="18"/>
          <w:szCs w:val="20"/>
        </w:rPr>
        <w:t>・規則：廃棄物の処理及び清掃に関する法律施行規則</w:t>
      </w:r>
    </w:p>
    <w:p w14:paraId="4752E408" w14:textId="3CFF4436" w:rsidR="00901A35" w:rsidRDefault="00901A35" w:rsidP="003B2874">
      <w:pPr>
        <w:jc w:val="left"/>
        <w:rPr>
          <w:sz w:val="18"/>
          <w:szCs w:val="20"/>
        </w:rPr>
      </w:pPr>
      <w:r>
        <w:rPr>
          <w:rFonts w:hint="eastAsia"/>
          <w:sz w:val="18"/>
          <w:szCs w:val="20"/>
        </w:rPr>
        <w:t>・親会社：</w:t>
      </w:r>
      <w:r w:rsidR="00995D2A">
        <w:rPr>
          <w:rFonts w:hint="eastAsia"/>
          <w:sz w:val="18"/>
          <w:szCs w:val="20"/>
        </w:rPr>
        <w:t>表１</w:t>
      </w:r>
      <w:r>
        <w:rPr>
          <w:rFonts w:hint="eastAsia"/>
          <w:sz w:val="18"/>
          <w:szCs w:val="20"/>
        </w:rPr>
        <w:t>に規定する「二以上の事業者のいずれか一の事業者」</w:t>
      </w:r>
    </w:p>
    <w:p w14:paraId="24F53BD7" w14:textId="191E24B2" w:rsidR="00901A35" w:rsidRPr="00E07EAA" w:rsidRDefault="00901A35" w:rsidP="003B2874">
      <w:pPr>
        <w:jc w:val="left"/>
        <w:rPr>
          <w:sz w:val="18"/>
          <w:szCs w:val="20"/>
        </w:rPr>
      </w:pPr>
      <w:r>
        <w:rPr>
          <w:rFonts w:hint="eastAsia"/>
          <w:sz w:val="18"/>
          <w:szCs w:val="20"/>
        </w:rPr>
        <w:t>・子会社：</w:t>
      </w:r>
      <w:r w:rsidR="00995D2A">
        <w:rPr>
          <w:rFonts w:hint="eastAsia"/>
          <w:sz w:val="18"/>
          <w:szCs w:val="20"/>
        </w:rPr>
        <w:t>表１</w:t>
      </w:r>
      <w:r>
        <w:rPr>
          <w:rFonts w:hint="eastAsia"/>
          <w:sz w:val="18"/>
          <w:szCs w:val="20"/>
        </w:rPr>
        <w:t>に規定する「他のすべての事業者」</w:t>
      </w:r>
    </w:p>
    <w:p w14:paraId="646AABDD" w14:textId="439F04F1" w:rsidR="00E07EAA" w:rsidRDefault="00E07EAA" w:rsidP="003B2874">
      <w:pPr>
        <w:jc w:val="left"/>
        <w:rPr>
          <w:sz w:val="18"/>
          <w:szCs w:val="20"/>
        </w:rPr>
      </w:pPr>
    </w:p>
    <w:p w14:paraId="468D779A" w14:textId="77777777" w:rsidR="00901A35" w:rsidRPr="00503D0D" w:rsidRDefault="00901A35" w:rsidP="003B2874">
      <w:pPr>
        <w:jc w:val="left"/>
        <w:rPr>
          <w:sz w:val="18"/>
          <w:szCs w:val="20"/>
        </w:rPr>
      </w:pPr>
    </w:p>
    <w:p w14:paraId="5D0F29B3" w14:textId="50821B72" w:rsidR="000C412C" w:rsidRPr="00503D0D" w:rsidRDefault="0053673D">
      <w:pPr>
        <w:widowControl/>
        <w:jc w:val="left"/>
        <w:rPr>
          <w:sz w:val="18"/>
          <w:szCs w:val="20"/>
        </w:rPr>
      </w:pPr>
      <w:r w:rsidRPr="00503D0D">
        <w:rPr>
          <w:rFonts w:hint="eastAsia"/>
          <w:sz w:val="18"/>
          <w:szCs w:val="20"/>
        </w:rPr>
        <w:t>■認定の申請先について</w:t>
      </w:r>
    </w:p>
    <w:p w14:paraId="58C3789F" w14:textId="32EBF97E" w:rsidR="0070088A" w:rsidRPr="00503D0D" w:rsidRDefault="00DB62BB" w:rsidP="00380E67">
      <w:pPr>
        <w:widowControl/>
        <w:ind w:left="180" w:hangingChars="100" w:hanging="180"/>
        <w:jc w:val="left"/>
        <w:rPr>
          <w:sz w:val="18"/>
          <w:szCs w:val="20"/>
        </w:rPr>
      </w:pPr>
      <w:r w:rsidRPr="00503D0D">
        <w:rPr>
          <w:rFonts w:hint="eastAsia"/>
          <w:sz w:val="18"/>
          <w:szCs w:val="20"/>
        </w:rPr>
        <w:t>・産業廃棄物の収集運搬を行おうとする区域（積卸しを行う区域に限る。）を管轄する都道府県知事</w:t>
      </w:r>
      <w:r w:rsidR="00DE0CB1">
        <w:rPr>
          <w:rFonts w:hint="eastAsia"/>
          <w:sz w:val="18"/>
          <w:szCs w:val="20"/>
        </w:rPr>
        <w:t>等</w:t>
      </w:r>
      <w:r w:rsidR="00380E67" w:rsidRPr="00503D0D">
        <w:rPr>
          <w:rFonts w:hint="eastAsia"/>
          <w:sz w:val="18"/>
          <w:szCs w:val="20"/>
        </w:rPr>
        <w:t>に申請を行ってください。</w:t>
      </w:r>
      <w:r w:rsidR="00E532D2">
        <w:rPr>
          <w:rFonts w:hint="eastAsia"/>
          <w:sz w:val="18"/>
          <w:szCs w:val="20"/>
        </w:rPr>
        <w:t>積卸しを行う区域が複数の都道府県等にまたがる場合は、大阪府に加えそれぞれの都道府県等へ申請を行ってください。</w:t>
      </w:r>
    </w:p>
    <w:p w14:paraId="1965C364" w14:textId="70058933" w:rsidR="00380E67" w:rsidRPr="00503D0D" w:rsidRDefault="00380E67" w:rsidP="00B23D1C">
      <w:pPr>
        <w:widowControl/>
        <w:jc w:val="left"/>
        <w:rPr>
          <w:sz w:val="18"/>
          <w:szCs w:val="20"/>
        </w:rPr>
      </w:pPr>
    </w:p>
    <w:p w14:paraId="6DF249FE" w14:textId="77777777" w:rsidR="00B23D1C" w:rsidRPr="00503D0D" w:rsidRDefault="00B23D1C" w:rsidP="00380E67">
      <w:pPr>
        <w:widowControl/>
        <w:ind w:left="180" w:hangingChars="100" w:hanging="180"/>
        <w:jc w:val="left"/>
        <w:rPr>
          <w:sz w:val="18"/>
          <w:szCs w:val="20"/>
        </w:rPr>
      </w:pPr>
    </w:p>
    <w:p w14:paraId="6A9FBA68" w14:textId="5DE8A717" w:rsidR="00E51453" w:rsidRPr="00503D0D" w:rsidRDefault="00E51453">
      <w:pPr>
        <w:widowControl/>
        <w:jc w:val="left"/>
        <w:rPr>
          <w:sz w:val="18"/>
          <w:szCs w:val="20"/>
        </w:rPr>
      </w:pPr>
      <w:r w:rsidRPr="00503D0D">
        <w:rPr>
          <w:rFonts w:hint="eastAsia"/>
          <w:sz w:val="18"/>
          <w:szCs w:val="20"/>
        </w:rPr>
        <w:t>■</w:t>
      </w:r>
      <w:r w:rsidR="00DF42D7" w:rsidRPr="00503D0D">
        <w:rPr>
          <w:rFonts w:hint="eastAsia"/>
          <w:sz w:val="18"/>
          <w:szCs w:val="20"/>
        </w:rPr>
        <w:t>申請書</w:t>
      </w:r>
      <w:r w:rsidRPr="00503D0D">
        <w:rPr>
          <w:rFonts w:hint="eastAsia"/>
          <w:sz w:val="18"/>
          <w:szCs w:val="20"/>
        </w:rPr>
        <w:t>の提出</w:t>
      </w:r>
    </w:p>
    <w:p w14:paraId="69BF45C9" w14:textId="4EF690E2" w:rsidR="0042736B" w:rsidRPr="00503D0D" w:rsidRDefault="00E51453" w:rsidP="002E72EC">
      <w:pPr>
        <w:widowControl/>
        <w:jc w:val="left"/>
        <w:rPr>
          <w:sz w:val="18"/>
          <w:szCs w:val="20"/>
        </w:rPr>
      </w:pPr>
      <w:r w:rsidRPr="00503D0D">
        <w:rPr>
          <w:rFonts w:hint="eastAsia"/>
          <w:sz w:val="18"/>
          <w:szCs w:val="20"/>
        </w:rPr>
        <w:t>ア．</w:t>
      </w:r>
      <w:r w:rsidR="0042736B" w:rsidRPr="00503D0D">
        <w:rPr>
          <w:rFonts w:hint="eastAsia"/>
          <w:sz w:val="18"/>
          <w:szCs w:val="20"/>
        </w:rPr>
        <w:t>必要書類</w:t>
      </w:r>
    </w:p>
    <w:p w14:paraId="6420FB93" w14:textId="473ABE60" w:rsidR="0048596A" w:rsidRDefault="0048596A" w:rsidP="002E72EC">
      <w:pPr>
        <w:widowControl/>
        <w:jc w:val="left"/>
        <w:rPr>
          <w:sz w:val="18"/>
          <w:szCs w:val="20"/>
        </w:rPr>
      </w:pPr>
      <w:r w:rsidRPr="00503D0D">
        <w:rPr>
          <w:rFonts w:hint="eastAsia"/>
          <w:sz w:val="18"/>
          <w:szCs w:val="20"/>
        </w:rPr>
        <w:t xml:space="preserve">　　</w:t>
      </w:r>
      <w:r w:rsidR="00D30A75" w:rsidRPr="00503D0D">
        <w:rPr>
          <w:rFonts w:hint="eastAsia"/>
          <w:sz w:val="18"/>
          <w:szCs w:val="20"/>
        </w:rPr>
        <w:t>p</w:t>
      </w:r>
      <w:r w:rsidR="00D30A75" w:rsidRPr="00503D0D">
        <w:rPr>
          <w:sz w:val="18"/>
          <w:szCs w:val="20"/>
        </w:rPr>
        <w:t>.</w:t>
      </w:r>
      <w:r w:rsidR="006973D7">
        <w:rPr>
          <w:rFonts w:hint="eastAsia"/>
          <w:sz w:val="18"/>
          <w:szCs w:val="20"/>
        </w:rPr>
        <w:t>4</w:t>
      </w:r>
      <w:r w:rsidR="00D30A75" w:rsidRPr="00503D0D">
        <w:rPr>
          <w:rFonts w:hint="eastAsia"/>
          <w:sz w:val="18"/>
          <w:szCs w:val="20"/>
        </w:rPr>
        <w:t>「</w:t>
      </w:r>
      <w:r w:rsidR="00D40568">
        <w:rPr>
          <w:rFonts w:hint="eastAsia"/>
          <w:sz w:val="18"/>
          <w:szCs w:val="20"/>
        </w:rPr>
        <w:t>申請書類シート</w:t>
      </w:r>
      <w:r w:rsidR="00D30A75" w:rsidRPr="00503D0D">
        <w:rPr>
          <w:rFonts w:hint="eastAsia"/>
          <w:sz w:val="18"/>
          <w:szCs w:val="20"/>
        </w:rPr>
        <w:t>」</w:t>
      </w:r>
      <w:r w:rsidRPr="00503D0D">
        <w:rPr>
          <w:rFonts w:hint="eastAsia"/>
          <w:sz w:val="18"/>
          <w:szCs w:val="20"/>
        </w:rPr>
        <w:t>を参照してください。</w:t>
      </w:r>
    </w:p>
    <w:p w14:paraId="21F9532E" w14:textId="2371F4CE" w:rsidR="00F65387" w:rsidRDefault="006973D7" w:rsidP="002E72EC">
      <w:pPr>
        <w:widowControl/>
        <w:jc w:val="left"/>
        <w:rPr>
          <w:sz w:val="18"/>
          <w:szCs w:val="20"/>
        </w:rPr>
      </w:pPr>
      <w:r>
        <w:rPr>
          <w:rFonts w:hint="eastAsia"/>
          <w:sz w:val="18"/>
          <w:szCs w:val="20"/>
        </w:rPr>
        <w:t xml:space="preserve">　　</w:t>
      </w:r>
      <w:r w:rsidR="00E532D2">
        <w:rPr>
          <w:rFonts w:hint="eastAsia"/>
          <w:sz w:val="18"/>
          <w:szCs w:val="20"/>
        </w:rPr>
        <w:t>※</w:t>
      </w:r>
      <w:r>
        <w:rPr>
          <w:rFonts w:hint="eastAsia"/>
          <w:sz w:val="18"/>
          <w:szCs w:val="20"/>
        </w:rPr>
        <w:t>様式集から各様式をご使用ください。</w:t>
      </w:r>
    </w:p>
    <w:p w14:paraId="19C08D20" w14:textId="0AF2C105" w:rsidR="00E51453" w:rsidRPr="00503D0D" w:rsidRDefault="00E51453">
      <w:pPr>
        <w:widowControl/>
        <w:jc w:val="left"/>
        <w:rPr>
          <w:sz w:val="18"/>
          <w:szCs w:val="20"/>
        </w:rPr>
      </w:pPr>
    </w:p>
    <w:p w14:paraId="1DE39FBB" w14:textId="33EB4542" w:rsidR="00E51453" w:rsidRPr="00503D0D" w:rsidRDefault="00E51453">
      <w:pPr>
        <w:widowControl/>
        <w:jc w:val="left"/>
        <w:rPr>
          <w:sz w:val="18"/>
          <w:szCs w:val="20"/>
        </w:rPr>
      </w:pPr>
      <w:r w:rsidRPr="00503D0D">
        <w:rPr>
          <w:rFonts w:hint="eastAsia"/>
          <w:sz w:val="18"/>
          <w:szCs w:val="20"/>
        </w:rPr>
        <w:t>イ．許可申請手数料</w:t>
      </w:r>
      <w:r w:rsidR="00680339">
        <w:rPr>
          <w:rFonts w:hint="eastAsia"/>
          <w:sz w:val="18"/>
          <w:szCs w:val="20"/>
        </w:rPr>
        <w:t>（窓口納付のみになります。）</w:t>
      </w:r>
    </w:p>
    <w:p w14:paraId="3A53419C" w14:textId="2708C335" w:rsidR="00680339" w:rsidRDefault="00680339" w:rsidP="00680339">
      <w:pPr>
        <w:widowControl/>
        <w:ind w:firstLineChars="100" w:firstLine="180"/>
        <w:jc w:val="left"/>
        <w:rPr>
          <w:sz w:val="18"/>
          <w:szCs w:val="20"/>
        </w:rPr>
      </w:pPr>
      <w:r>
        <w:rPr>
          <w:rFonts w:hint="eastAsia"/>
          <w:sz w:val="18"/>
          <w:szCs w:val="20"/>
        </w:rPr>
        <w:t>・新規認定申請　147,000円</w:t>
      </w:r>
    </w:p>
    <w:p w14:paraId="69D86900" w14:textId="04229818" w:rsidR="00680339" w:rsidRDefault="00680339" w:rsidP="00680339">
      <w:pPr>
        <w:widowControl/>
        <w:ind w:firstLineChars="100" w:firstLine="180"/>
        <w:jc w:val="left"/>
        <w:rPr>
          <w:sz w:val="18"/>
          <w:szCs w:val="20"/>
        </w:rPr>
      </w:pPr>
      <w:r>
        <w:rPr>
          <w:rFonts w:hint="eastAsia"/>
          <w:sz w:val="18"/>
          <w:szCs w:val="20"/>
        </w:rPr>
        <w:t>・変更認定申請　134,000円</w:t>
      </w:r>
    </w:p>
    <w:p w14:paraId="514B2B63" w14:textId="1966001C" w:rsidR="00680339" w:rsidRDefault="00680339">
      <w:pPr>
        <w:widowControl/>
        <w:jc w:val="left"/>
        <w:rPr>
          <w:sz w:val="18"/>
          <w:szCs w:val="20"/>
        </w:rPr>
      </w:pPr>
      <w:r>
        <w:rPr>
          <w:rFonts w:hint="eastAsia"/>
          <w:sz w:val="18"/>
          <w:szCs w:val="20"/>
        </w:rPr>
        <w:t xml:space="preserve">　</w:t>
      </w:r>
    </w:p>
    <w:p w14:paraId="13A37C73" w14:textId="21CF2154" w:rsidR="0053673D" w:rsidRDefault="00DF42D7">
      <w:pPr>
        <w:widowControl/>
        <w:jc w:val="left"/>
        <w:rPr>
          <w:sz w:val="18"/>
          <w:szCs w:val="20"/>
        </w:rPr>
      </w:pPr>
      <w:r w:rsidRPr="00390F70">
        <w:rPr>
          <w:rFonts w:hint="eastAsia"/>
          <w:sz w:val="18"/>
          <w:szCs w:val="20"/>
        </w:rPr>
        <w:t>ウ．標準処理期間</w:t>
      </w:r>
    </w:p>
    <w:p w14:paraId="6270D659" w14:textId="263496DF" w:rsidR="00995D2A" w:rsidRDefault="008F2082" w:rsidP="00530951">
      <w:pPr>
        <w:widowControl/>
        <w:ind w:firstLineChars="200" w:firstLine="360"/>
        <w:jc w:val="left"/>
        <w:rPr>
          <w:sz w:val="18"/>
          <w:szCs w:val="20"/>
        </w:rPr>
      </w:pPr>
      <w:r>
        <w:rPr>
          <w:rFonts w:hint="eastAsia"/>
          <w:sz w:val="18"/>
          <w:szCs w:val="20"/>
        </w:rPr>
        <w:t>60</w:t>
      </w:r>
      <w:r w:rsidR="00530951">
        <w:rPr>
          <w:rFonts w:hint="eastAsia"/>
          <w:sz w:val="18"/>
          <w:szCs w:val="20"/>
        </w:rPr>
        <w:t>日</w:t>
      </w:r>
    </w:p>
    <w:p w14:paraId="1BE201EA" w14:textId="77777777" w:rsidR="00995D2A" w:rsidRDefault="00995D2A" w:rsidP="00530951">
      <w:pPr>
        <w:widowControl/>
        <w:ind w:firstLineChars="200" w:firstLine="360"/>
        <w:jc w:val="left"/>
        <w:rPr>
          <w:sz w:val="18"/>
          <w:szCs w:val="20"/>
        </w:rPr>
      </w:pPr>
    </w:p>
    <w:p w14:paraId="024E1094" w14:textId="2A27081A" w:rsidR="00380E67" w:rsidRPr="00503D0D" w:rsidRDefault="00380E67">
      <w:pPr>
        <w:widowControl/>
        <w:jc w:val="left"/>
        <w:rPr>
          <w:sz w:val="18"/>
          <w:szCs w:val="20"/>
        </w:rPr>
      </w:pPr>
      <w:r w:rsidRPr="00503D0D">
        <w:rPr>
          <w:rFonts w:hint="eastAsia"/>
          <w:sz w:val="18"/>
          <w:szCs w:val="20"/>
        </w:rPr>
        <w:t>エ．</w:t>
      </w:r>
      <w:r w:rsidR="00DE0CB1">
        <w:rPr>
          <w:rFonts w:hint="eastAsia"/>
          <w:sz w:val="18"/>
          <w:szCs w:val="20"/>
        </w:rPr>
        <w:t>受付方法</w:t>
      </w:r>
    </w:p>
    <w:p w14:paraId="3696F4E2" w14:textId="77777777" w:rsidR="00995D2A" w:rsidRPr="00995D2A" w:rsidRDefault="00380E67" w:rsidP="00995D2A">
      <w:pPr>
        <w:widowControl/>
        <w:jc w:val="left"/>
        <w:rPr>
          <w:sz w:val="18"/>
          <w:szCs w:val="20"/>
        </w:rPr>
      </w:pPr>
      <w:r w:rsidRPr="00503D0D">
        <w:rPr>
          <w:rFonts w:hint="eastAsia"/>
          <w:sz w:val="18"/>
          <w:szCs w:val="20"/>
        </w:rPr>
        <w:t xml:space="preserve">　　</w:t>
      </w:r>
      <w:r w:rsidR="00995D2A" w:rsidRPr="00995D2A">
        <w:rPr>
          <w:rFonts w:hint="eastAsia"/>
          <w:sz w:val="18"/>
          <w:szCs w:val="20"/>
        </w:rPr>
        <w:t>正本１部・副本（正本のコピー可）１部の計２部を窓口に提出して下さい。</w:t>
      </w:r>
    </w:p>
    <w:p w14:paraId="5513CB80" w14:textId="4A8CB9DC" w:rsidR="00380E67" w:rsidRPr="009D148B" w:rsidRDefault="00995D2A" w:rsidP="002B50FD">
      <w:pPr>
        <w:widowControl/>
        <w:ind w:firstLineChars="200" w:firstLine="360"/>
        <w:jc w:val="left"/>
        <w:rPr>
          <w:sz w:val="18"/>
          <w:szCs w:val="20"/>
        </w:rPr>
      </w:pPr>
      <w:r>
        <w:rPr>
          <w:rFonts w:hint="eastAsia"/>
          <w:sz w:val="18"/>
          <w:szCs w:val="20"/>
        </w:rPr>
        <w:t>※</w:t>
      </w:r>
      <w:r w:rsidR="0042736B" w:rsidRPr="009D148B">
        <w:rPr>
          <w:rFonts w:hint="eastAsia"/>
          <w:sz w:val="18"/>
          <w:szCs w:val="20"/>
        </w:rPr>
        <w:t>認定申請</w:t>
      </w:r>
      <w:r w:rsidR="00316F61">
        <w:rPr>
          <w:rFonts w:hint="eastAsia"/>
          <w:sz w:val="18"/>
          <w:szCs w:val="20"/>
        </w:rPr>
        <w:t>及び届出書は</w:t>
      </w:r>
      <w:r w:rsidR="0042736B" w:rsidRPr="009D148B">
        <w:rPr>
          <w:rFonts w:hint="eastAsia"/>
          <w:sz w:val="18"/>
          <w:szCs w:val="20"/>
        </w:rPr>
        <w:t>郵送での受付はできません。</w:t>
      </w:r>
    </w:p>
    <w:p w14:paraId="0E57988F" w14:textId="13C30664" w:rsidR="0042736B" w:rsidRPr="00503D0D" w:rsidRDefault="0042736B">
      <w:pPr>
        <w:widowControl/>
        <w:jc w:val="left"/>
        <w:rPr>
          <w:sz w:val="18"/>
          <w:szCs w:val="20"/>
        </w:rPr>
      </w:pPr>
      <w:r w:rsidRPr="009D148B">
        <w:rPr>
          <w:rFonts w:hint="eastAsia"/>
          <w:sz w:val="18"/>
          <w:szCs w:val="20"/>
        </w:rPr>
        <w:t xml:space="preserve">　　</w:t>
      </w:r>
      <w:r w:rsidR="005E321B">
        <w:rPr>
          <w:rFonts w:hint="eastAsia"/>
          <w:sz w:val="18"/>
          <w:szCs w:val="20"/>
        </w:rPr>
        <w:t>※</w:t>
      </w:r>
      <w:r w:rsidRPr="009D148B">
        <w:rPr>
          <w:rFonts w:hint="eastAsia"/>
          <w:sz w:val="18"/>
          <w:szCs w:val="20"/>
        </w:rPr>
        <w:t>窓口に来庁される際は事前に連絡をお願いいたします。</w:t>
      </w:r>
    </w:p>
    <w:p w14:paraId="12CA7058" w14:textId="3C802465" w:rsidR="00D30A75" w:rsidRDefault="00D918CC" w:rsidP="002B50FD">
      <w:pPr>
        <w:widowControl/>
        <w:jc w:val="left"/>
        <w:rPr>
          <w:b/>
          <w:sz w:val="18"/>
          <w:szCs w:val="20"/>
        </w:rPr>
      </w:pPr>
      <w:r>
        <w:rPr>
          <w:rFonts w:hint="eastAsia"/>
          <w:noProof/>
        </w:rPr>
        <w:lastRenderedPageBreak/>
        <mc:AlternateContent>
          <mc:Choice Requires="wps">
            <w:drawing>
              <wp:anchor distT="0" distB="0" distL="114300" distR="114300" simplePos="0" relativeHeight="251660288" behindDoc="1" locked="0" layoutInCell="1" allowOverlap="1" wp14:anchorId="21CB0C96" wp14:editId="7822DAB3">
                <wp:simplePos x="0" y="0"/>
                <wp:positionH relativeFrom="margin">
                  <wp:align>right</wp:align>
                </wp:positionH>
                <wp:positionV relativeFrom="paragraph">
                  <wp:posOffset>213360</wp:posOffset>
                </wp:positionV>
                <wp:extent cx="6156960" cy="2529840"/>
                <wp:effectExtent l="0" t="0" r="15240" b="22860"/>
                <wp:wrapTight wrapText="bothSides">
                  <wp:wrapPolygon edited="0">
                    <wp:start x="0" y="0"/>
                    <wp:lineTo x="0" y="21633"/>
                    <wp:lineTo x="21587" y="21633"/>
                    <wp:lineTo x="21587" y="0"/>
                    <wp:lineTo x="0"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6156960" cy="2529840"/>
                        </a:xfrm>
                        <a:prstGeom prst="rect">
                          <a:avLst/>
                        </a:prstGeom>
                        <a:solidFill>
                          <a:schemeClr val="lt1"/>
                        </a:solidFill>
                        <a:ln w="6350">
                          <a:solidFill>
                            <a:prstClr val="black"/>
                          </a:solidFill>
                        </a:ln>
                      </wps:spPr>
                      <wps:txbx>
                        <w:txbxContent>
                          <w:p w14:paraId="65E01389" w14:textId="299D9EC0" w:rsidR="00EC3A37" w:rsidRPr="00D30A75" w:rsidRDefault="00EC3A37" w:rsidP="00EC3A37">
                            <w:pPr>
                              <w:widowControl/>
                              <w:spacing w:line="0" w:lineRule="atLeast"/>
                              <w:jc w:val="left"/>
                              <w:rPr>
                                <w:rFonts w:eastAsiaTheme="minorHAnsi" w:cs="ＭＳ Ｐゴシック"/>
                                <w:kern w:val="0"/>
                                <w:sz w:val="18"/>
                                <w:szCs w:val="18"/>
                              </w:rPr>
                            </w:pPr>
                            <w:r w:rsidRPr="00D30A75">
                              <w:rPr>
                                <w:rFonts w:eastAsiaTheme="minorHAnsi" w:cs="ＭＳ Ｐゴシック" w:hint="eastAsia"/>
                                <w:color w:val="323232"/>
                                <w:kern w:val="0"/>
                                <w:sz w:val="18"/>
                                <w:szCs w:val="18"/>
                              </w:rPr>
                              <w:t>二以上の事業者のいずれか一の事業者が、当該二以上の事業者のうち他の全ての事業者について、次のいずれかに該当することとする。</w:t>
                            </w:r>
                          </w:p>
                          <w:p w14:paraId="605A6E85" w14:textId="77777777" w:rsidR="00EC3A37" w:rsidRPr="00D30A75" w:rsidRDefault="00EC3A37" w:rsidP="00EC3A37">
                            <w:pPr>
                              <w:widowControl/>
                              <w:spacing w:line="0" w:lineRule="atLeast"/>
                              <w:ind w:leftChars="100" w:left="387" w:hangingChars="100" w:hanging="177"/>
                              <w:jc w:val="left"/>
                              <w:textAlignment w:val="baseline"/>
                              <w:rPr>
                                <w:rFonts w:eastAsiaTheme="minorHAnsi" w:cs="ＭＳ Ｐゴシック"/>
                                <w:color w:val="323232"/>
                                <w:kern w:val="0"/>
                                <w:sz w:val="18"/>
                                <w:szCs w:val="18"/>
                              </w:rPr>
                            </w:pPr>
                            <w:r w:rsidRPr="00D30A75">
                              <w:rPr>
                                <w:rFonts w:eastAsiaTheme="minorHAnsi" w:cs="ＭＳ Ｐゴシック"/>
                                <w:b/>
                                <w:bCs/>
                                <w:color w:val="323232"/>
                                <w:kern w:val="0"/>
                                <w:sz w:val="18"/>
                                <w:szCs w:val="18"/>
                                <w:bdr w:val="none" w:sz="0" w:space="0" w:color="auto" w:frame="1"/>
                              </w:rPr>
                              <w:t>一</w:t>
                            </w:r>
                            <w:r w:rsidRPr="00D30A75">
                              <w:rPr>
                                <w:rFonts w:eastAsiaTheme="minorHAnsi" w:cs="ＭＳ Ｐゴシック" w:hint="eastAsia"/>
                                <w:color w:val="323232"/>
                                <w:kern w:val="0"/>
                                <w:sz w:val="18"/>
                                <w:szCs w:val="18"/>
                              </w:rPr>
                              <w:t xml:space="preserve">　当該二以上の事業者のうち他の事業者の発行済株式の総数、出資口数の総数又は出資価額の総額を保有していること。</w:t>
                            </w:r>
                          </w:p>
                          <w:p w14:paraId="084ED8E9" w14:textId="77777777" w:rsidR="00EC3A37" w:rsidRPr="00D30A75" w:rsidRDefault="00EC3A37" w:rsidP="00EC3A37">
                            <w:pPr>
                              <w:widowControl/>
                              <w:spacing w:line="0" w:lineRule="atLeast"/>
                              <w:ind w:firstLineChars="100" w:firstLine="177"/>
                              <w:jc w:val="left"/>
                              <w:textAlignment w:val="baseline"/>
                              <w:rPr>
                                <w:rFonts w:eastAsiaTheme="minorHAnsi" w:cs="ＭＳ Ｐゴシック"/>
                                <w:color w:val="323232"/>
                                <w:kern w:val="0"/>
                                <w:sz w:val="18"/>
                                <w:szCs w:val="18"/>
                              </w:rPr>
                            </w:pPr>
                            <w:r w:rsidRPr="00D30A75">
                              <w:rPr>
                                <w:rFonts w:eastAsiaTheme="minorHAnsi" w:cs="ＭＳ Ｐゴシック"/>
                                <w:b/>
                                <w:bCs/>
                                <w:color w:val="323232"/>
                                <w:kern w:val="0"/>
                                <w:sz w:val="18"/>
                                <w:szCs w:val="18"/>
                                <w:bdr w:val="none" w:sz="0" w:space="0" w:color="auto" w:frame="1"/>
                              </w:rPr>
                              <w:t>二</w:t>
                            </w:r>
                            <w:r w:rsidRPr="00D30A75">
                              <w:rPr>
                                <w:rFonts w:eastAsiaTheme="minorHAnsi" w:cs="ＭＳ Ｐゴシック" w:hint="eastAsia"/>
                                <w:color w:val="323232"/>
                                <w:kern w:val="0"/>
                                <w:sz w:val="18"/>
                                <w:szCs w:val="18"/>
                              </w:rPr>
                              <w:t xml:space="preserve">　次のいずれにも該当すること。</w:t>
                            </w:r>
                          </w:p>
                          <w:p w14:paraId="53E40808" w14:textId="77777777" w:rsidR="00EC3A37" w:rsidRPr="00D30A75" w:rsidRDefault="00EC3A37" w:rsidP="00EC3A37">
                            <w:pPr>
                              <w:widowControl/>
                              <w:spacing w:line="0" w:lineRule="atLeast"/>
                              <w:ind w:leftChars="200" w:left="597" w:hangingChars="100" w:hanging="177"/>
                              <w:jc w:val="left"/>
                              <w:textAlignment w:val="baseline"/>
                              <w:rPr>
                                <w:rFonts w:eastAsiaTheme="minorHAnsi" w:cs="ＭＳ Ｐゴシック"/>
                                <w:color w:val="323232"/>
                                <w:kern w:val="0"/>
                                <w:sz w:val="18"/>
                                <w:szCs w:val="18"/>
                              </w:rPr>
                            </w:pPr>
                            <w:r w:rsidRPr="00D30A75">
                              <w:rPr>
                                <w:rFonts w:eastAsiaTheme="minorHAnsi" w:cs="ＭＳ Ｐゴシック"/>
                                <w:b/>
                                <w:bCs/>
                                <w:color w:val="323232"/>
                                <w:kern w:val="0"/>
                                <w:sz w:val="18"/>
                                <w:szCs w:val="18"/>
                                <w:bdr w:val="none" w:sz="0" w:space="0" w:color="auto" w:frame="1"/>
                              </w:rPr>
                              <w:t>イ</w:t>
                            </w:r>
                            <w:r w:rsidRPr="00D30A75">
                              <w:rPr>
                                <w:rFonts w:eastAsiaTheme="minorHAnsi" w:cs="ＭＳ Ｐゴシック" w:hint="eastAsia"/>
                                <w:color w:val="323232"/>
                                <w:kern w:val="0"/>
                                <w:sz w:val="18"/>
                                <w:szCs w:val="18"/>
                              </w:rPr>
                              <w:t xml:space="preserve">　当該二以上の事業者のうち他の事業者の発行済株式の総数、出資口数の総数又は出資価額の総額の三分の二以上に相当する数又は額の株式（株主総会において決議をすることができる事項の全部につき議決権を行使することができない株式を除く。）又は出資を保有していること。</w:t>
                            </w:r>
                          </w:p>
                          <w:p w14:paraId="6E150D3F" w14:textId="77777777" w:rsidR="00EC3A37" w:rsidRPr="00D30A75" w:rsidRDefault="00EC3A37" w:rsidP="00EC3A37">
                            <w:pPr>
                              <w:widowControl/>
                              <w:spacing w:line="0" w:lineRule="atLeast"/>
                              <w:ind w:leftChars="200" w:left="597" w:hangingChars="100" w:hanging="177"/>
                              <w:jc w:val="left"/>
                              <w:textAlignment w:val="baseline"/>
                              <w:rPr>
                                <w:rFonts w:eastAsiaTheme="minorHAnsi" w:cs="ＭＳ Ｐゴシック"/>
                                <w:color w:val="323232"/>
                                <w:kern w:val="0"/>
                                <w:sz w:val="18"/>
                                <w:szCs w:val="18"/>
                              </w:rPr>
                            </w:pPr>
                            <w:r w:rsidRPr="00D30A75">
                              <w:rPr>
                                <w:rFonts w:eastAsiaTheme="minorHAnsi" w:cs="ＭＳ Ｐゴシック"/>
                                <w:b/>
                                <w:bCs/>
                                <w:color w:val="323232"/>
                                <w:kern w:val="0"/>
                                <w:sz w:val="18"/>
                                <w:szCs w:val="18"/>
                                <w:bdr w:val="none" w:sz="0" w:space="0" w:color="auto" w:frame="1"/>
                              </w:rPr>
                              <w:t>ロ</w:t>
                            </w:r>
                            <w:r w:rsidRPr="00D30A75">
                              <w:rPr>
                                <w:rFonts w:eastAsiaTheme="minorHAnsi" w:cs="ＭＳ Ｐゴシック" w:hint="eastAsia"/>
                                <w:color w:val="323232"/>
                                <w:kern w:val="0"/>
                                <w:sz w:val="18"/>
                                <w:szCs w:val="18"/>
                              </w:rPr>
                              <w:t xml:space="preserve">　その役員（第二条第七号に規定する役員をいう。）又は職員を当該二以上の事業者のうち他の事業者の業務を執行する役員（これに準ずる者を含む。第八条の三十八の五第二項第四号及び第四項第五号において同じ。）として派遣していること。</w:t>
                            </w:r>
                          </w:p>
                          <w:p w14:paraId="38AA0AC5" w14:textId="0F8BCE56" w:rsidR="00EC3A37" w:rsidRPr="00D30A75" w:rsidRDefault="00EC3A37" w:rsidP="00EC3A37">
                            <w:pPr>
                              <w:widowControl/>
                              <w:spacing w:line="0" w:lineRule="atLeast"/>
                              <w:ind w:leftChars="200" w:left="597" w:hangingChars="100" w:hanging="177"/>
                              <w:jc w:val="left"/>
                              <w:textAlignment w:val="baseline"/>
                              <w:rPr>
                                <w:rFonts w:eastAsiaTheme="minorHAnsi" w:cs="ＭＳ Ｐゴシック"/>
                                <w:color w:val="323232"/>
                                <w:kern w:val="0"/>
                                <w:sz w:val="18"/>
                                <w:szCs w:val="18"/>
                              </w:rPr>
                            </w:pPr>
                            <w:r w:rsidRPr="00D30A75">
                              <w:rPr>
                                <w:rFonts w:eastAsiaTheme="minorHAnsi" w:cs="ＭＳ Ｐゴシック"/>
                                <w:b/>
                                <w:bCs/>
                                <w:color w:val="323232"/>
                                <w:kern w:val="0"/>
                                <w:sz w:val="18"/>
                                <w:szCs w:val="18"/>
                                <w:bdr w:val="none" w:sz="0" w:space="0" w:color="auto" w:frame="1"/>
                              </w:rPr>
                              <w:t>ハ</w:t>
                            </w:r>
                            <w:r w:rsidRPr="00D30A75">
                              <w:rPr>
                                <w:rFonts w:eastAsiaTheme="minorHAnsi" w:cs="ＭＳ Ｐゴシック" w:hint="eastAsia"/>
                                <w:color w:val="323232"/>
                                <w:kern w:val="0"/>
                                <w:sz w:val="18"/>
                                <w:szCs w:val="18"/>
                              </w:rPr>
                              <w:t xml:space="preserve">　当該二以上の事業者のうち他の事業者は、かつて同一の事業者であつて、一体的に廃棄物を適正に処理していたこと。</w:t>
                            </w:r>
                          </w:p>
                          <w:p w14:paraId="2CC98564" w14:textId="77777777" w:rsidR="00EC3A37" w:rsidRPr="00EC3A37" w:rsidRDefault="00EC3A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B0C96" id="_x0000_t202" coordsize="21600,21600" o:spt="202" path="m,l,21600r21600,l21600,xe">
                <v:stroke joinstyle="miter"/>
                <v:path gradientshapeok="t" o:connecttype="rect"/>
              </v:shapetype>
              <v:shape id="テキスト ボックス 2" o:spid="_x0000_s1026" type="#_x0000_t202" style="position:absolute;margin-left:433.6pt;margin-top:16.8pt;width:484.8pt;height:199.2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" fillcolor="white [3201]" strokeweight=".5pt">
                <v:textbox>
                  <w:txbxContent>
                    <w:p w14:paraId="65E01389" w14:textId="299D9EC0" w:rsidR="00EC3A37" w:rsidRPr="00D30A75" w:rsidRDefault="00EC3A37" w:rsidP="00EC3A37">
                      <w:pPr>
                        <w:widowControl/>
                        <w:spacing w:line="0" w:lineRule="atLeast"/>
                        <w:jc w:val="left"/>
                        <w:rPr>
                          <w:rFonts w:eastAsiaTheme="minorHAnsi" w:cs="ＭＳ Ｐゴシック"/>
                          <w:kern w:val="0"/>
                          <w:sz w:val="18"/>
                          <w:szCs w:val="18"/>
                        </w:rPr>
                      </w:pPr>
                      <w:r w:rsidRPr="00D30A75">
                        <w:rPr>
                          <w:rFonts w:eastAsiaTheme="minorHAnsi" w:cs="ＭＳ Ｐゴシック" w:hint="eastAsia"/>
                          <w:color w:val="323232"/>
                          <w:kern w:val="0"/>
                          <w:sz w:val="18"/>
                          <w:szCs w:val="18"/>
                        </w:rPr>
                        <w:t>二以上の事業者のいずれか一の事業者が、当該二以上の事業者のうち他の全ての事業者について、次のいずれかに該当することとする。</w:t>
                      </w:r>
                    </w:p>
                    <w:p w14:paraId="605A6E85" w14:textId="77777777" w:rsidR="00EC3A37" w:rsidRPr="00D30A75" w:rsidRDefault="00EC3A37" w:rsidP="00EC3A37">
                      <w:pPr>
                        <w:widowControl/>
                        <w:spacing w:line="0" w:lineRule="atLeast"/>
                        <w:ind w:leftChars="100" w:left="387" w:hangingChars="100" w:hanging="177"/>
                        <w:jc w:val="left"/>
                        <w:textAlignment w:val="baseline"/>
                        <w:rPr>
                          <w:rFonts w:eastAsiaTheme="minorHAnsi" w:cs="ＭＳ Ｐゴシック"/>
                          <w:color w:val="323232"/>
                          <w:kern w:val="0"/>
                          <w:sz w:val="18"/>
                          <w:szCs w:val="18"/>
                        </w:rPr>
                      </w:pPr>
                      <w:r w:rsidRPr="00D30A75">
                        <w:rPr>
                          <w:rFonts w:eastAsiaTheme="minorHAnsi" w:cs="ＭＳ Ｐゴシック"/>
                          <w:b/>
                          <w:bCs/>
                          <w:color w:val="323232"/>
                          <w:kern w:val="0"/>
                          <w:sz w:val="18"/>
                          <w:szCs w:val="18"/>
                          <w:bdr w:val="none" w:sz="0" w:space="0" w:color="auto" w:frame="1"/>
                        </w:rPr>
                        <w:t>一</w:t>
                      </w:r>
                      <w:r w:rsidRPr="00D30A75">
                        <w:rPr>
                          <w:rFonts w:eastAsiaTheme="minorHAnsi" w:cs="ＭＳ Ｐゴシック" w:hint="eastAsia"/>
                          <w:color w:val="323232"/>
                          <w:kern w:val="0"/>
                          <w:sz w:val="18"/>
                          <w:szCs w:val="18"/>
                        </w:rPr>
                        <w:t xml:space="preserve">　当該二以上の事業者のうち他の事業者の発行済株式の総数、出資口数の総数又は出資価額の総額を保有していること。</w:t>
                      </w:r>
                    </w:p>
                    <w:p w14:paraId="084ED8E9" w14:textId="77777777" w:rsidR="00EC3A37" w:rsidRPr="00D30A75" w:rsidRDefault="00EC3A37" w:rsidP="00EC3A37">
                      <w:pPr>
                        <w:widowControl/>
                        <w:spacing w:line="0" w:lineRule="atLeast"/>
                        <w:ind w:firstLineChars="100" w:firstLine="177"/>
                        <w:jc w:val="left"/>
                        <w:textAlignment w:val="baseline"/>
                        <w:rPr>
                          <w:rFonts w:eastAsiaTheme="minorHAnsi" w:cs="ＭＳ Ｐゴシック"/>
                          <w:color w:val="323232"/>
                          <w:kern w:val="0"/>
                          <w:sz w:val="18"/>
                          <w:szCs w:val="18"/>
                        </w:rPr>
                      </w:pPr>
                      <w:r w:rsidRPr="00D30A75">
                        <w:rPr>
                          <w:rFonts w:eastAsiaTheme="minorHAnsi" w:cs="ＭＳ Ｐゴシック"/>
                          <w:b/>
                          <w:bCs/>
                          <w:color w:val="323232"/>
                          <w:kern w:val="0"/>
                          <w:sz w:val="18"/>
                          <w:szCs w:val="18"/>
                          <w:bdr w:val="none" w:sz="0" w:space="0" w:color="auto" w:frame="1"/>
                        </w:rPr>
                        <w:t>二</w:t>
                      </w:r>
                      <w:r w:rsidRPr="00D30A75">
                        <w:rPr>
                          <w:rFonts w:eastAsiaTheme="minorHAnsi" w:cs="ＭＳ Ｐゴシック" w:hint="eastAsia"/>
                          <w:color w:val="323232"/>
                          <w:kern w:val="0"/>
                          <w:sz w:val="18"/>
                          <w:szCs w:val="18"/>
                        </w:rPr>
                        <w:t xml:space="preserve">　次のいずれにも該当すること。</w:t>
                      </w:r>
                    </w:p>
                    <w:p w14:paraId="53E40808" w14:textId="77777777" w:rsidR="00EC3A37" w:rsidRPr="00D30A75" w:rsidRDefault="00EC3A37" w:rsidP="00EC3A37">
                      <w:pPr>
                        <w:widowControl/>
                        <w:spacing w:line="0" w:lineRule="atLeast"/>
                        <w:ind w:leftChars="200" w:left="597" w:hangingChars="100" w:hanging="177"/>
                        <w:jc w:val="left"/>
                        <w:textAlignment w:val="baseline"/>
                        <w:rPr>
                          <w:rFonts w:eastAsiaTheme="minorHAnsi" w:cs="ＭＳ Ｐゴシック"/>
                          <w:color w:val="323232"/>
                          <w:kern w:val="0"/>
                          <w:sz w:val="18"/>
                          <w:szCs w:val="18"/>
                        </w:rPr>
                      </w:pPr>
                      <w:r w:rsidRPr="00D30A75">
                        <w:rPr>
                          <w:rFonts w:eastAsiaTheme="minorHAnsi" w:cs="ＭＳ Ｐゴシック"/>
                          <w:b/>
                          <w:bCs/>
                          <w:color w:val="323232"/>
                          <w:kern w:val="0"/>
                          <w:sz w:val="18"/>
                          <w:szCs w:val="18"/>
                          <w:bdr w:val="none" w:sz="0" w:space="0" w:color="auto" w:frame="1"/>
                        </w:rPr>
                        <w:t>イ</w:t>
                      </w:r>
                      <w:r w:rsidRPr="00D30A75">
                        <w:rPr>
                          <w:rFonts w:eastAsiaTheme="minorHAnsi" w:cs="ＭＳ Ｐゴシック" w:hint="eastAsia"/>
                          <w:color w:val="323232"/>
                          <w:kern w:val="0"/>
                          <w:sz w:val="18"/>
                          <w:szCs w:val="18"/>
                        </w:rPr>
                        <w:t xml:space="preserve">　当該二以上の事業者のうち他の事業者の発行済株式の総数、出資口数の総数又は出資価額の総額の三分の二以上に相当する数又は額の株式（株主総会において決議をすることができる事項の全部につき議決権を行使することができない株式を除く。）又は出資を保有していること。</w:t>
                      </w:r>
                    </w:p>
                    <w:p w14:paraId="6E150D3F" w14:textId="77777777" w:rsidR="00EC3A37" w:rsidRPr="00D30A75" w:rsidRDefault="00EC3A37" w:rsidP="00EC3A37">
                      <w:pPr>
                        <w:widowControl/>
                        <w:spacing w:line="0" w:lineRule="atLeast"/>
                        <w:ind w:leftChars="200" w:left="597" w:hangingChars="100" w:hanging="177"/>
                        <w:jc w:val="left"/>
                        <w:textAlignment w:val="baseline"/>
                        <w:rPr>
                          <w:rFonts w:eastAsiaTheme="minorHAnsi" w:cs="ＭＳ Ｐゴシック"/>
                          <w:color w:val="323232"/>
                          <w:kern w:val="0"/>
                          <w:sz w:val="18"/>
                          <w:szCs w:val="18"/>
                        </w:rPr>
                      </w:pPr>
                      <w:r w:rsidRPr="00D30A75">
                        <w:rPr>
                          <w:rFonts w:eastAsiaTheme="minorHAnsi" w:cs="ＭＳ Ｐゴシック"/>
                          <w:b/>
                          <w:bCs/>
                          <w:color w:val="323232"/>
                          <w:kern w:val="0"/>
                          <w:sz w:val="18"/>
                          <w:szCs w:val="18"/>
                          <w:bdr w:val="none" w:sz="0" w:space="0" w:color="auto" w:frame="1"/>
                        </w:rPr>
                        <w:t>ロ</w:t>
                      </w:r>
                      <w:r w:rsidRPr="00D30A75">
                        <w:rPr>
                          <w:rFonts w:eastAsiaTheme="minorHAnsi" w:cs="ＭＳ Ｐゴシック" w:hint="eastAsia"/>
                          <w:color w:val="323232"/>
                          <w:kern w:val="0"/>
                          <w:sz w:val="18"/>
                          <w:szCs w:val="18"/>
                        </w:rPr>
                        <w:t xml:space="preserve">　その役員（第二条第七号に規定する役員をいう。）又は職員を当該二以上の事業者のうち他の事業者の業務を執行する役員（これに準ずる者を含む。第八条の三十八の五第二項第四号及び第四項第五号において同じ。）として派遣していること。</w:t>
                      </w:r>
                    </w:p>
                    <w:p w14:paraId="38AA0AC5" w14:textId="0F8BCE56" w:rsidR="00EC3A37" w:rsidRPr="00D30A75" w:rsidRDefault="00EC3A37" w:rsidP="00EC3A37">
                      <w:pPr>
                        <w:widowControl/>
                        <w:spacing w:line="0" w:lineRule="atLeast"/>
                        <w:ind w:leftChars="200" w:left="597" w:hangingChars="100" w:hanging="177"/>
                        <w:jc w:val="left"/>
                        <w:textAlignment w:val="baseline"/>
                        <w:rPr>
                          <w:rFonts w:eastAsiaTheme="minorHAnsi" w:cs="ＭＳ Ｐゴシック"/>
                          <w:color w:val="323232"/>
                          <w:kern w:val="0"/>
                          <w:sz w:val="18"/>
                          <w:szCs w:val="18"/>
                        </w:rPr>
                      </w:pPr>
                      <w:r w:rsidRPr="00D30A75">
                        <w:rPr>
                          <w:rFonts w:eastAsiaTheme="minorHAnsi" w:cs="ＭＳ Ｐゴシック"/>
                          <w:b/>
                          <w:bCs/>
                          <w:color w:val="323232"/>
                          <w:kern w:val="0"/>
                          <w:sz w:val="18"/>
                          <w:szCs w:val="18"/>
                          <w:bdr w:val="none" w:sz="0" w:space="0" w:color="auto" w:frame="1"/>
                        </w:rPr>
                        <w:t>ハ</w:t>
                      </w:r>
                      <w:r w:rsidRPr="00D30A75">
                        <w:rPr>
                          <w:rFonts w:eastAsiaTheme="minorHAnsi" w:cs="ＭＳ Ｐゴシック" w:hint="eastAsia"/>
                          <w:color w:val="323232"/>
                          <w:kern w:val="0"/>
                          <w:sz w:val="18"/>
                          <w:szCs w:val="18"/>
                        </w:rPr>
                        <w:t xml:space="preserve">　当該二以上の事業者のうち他の事業者は、かつて同一の事業者であつて、一体的に廃棄物を適正に処理していたこと。</w:t>
                      </w:r>
                    </w:p>
                    <w:p w14:paraId="2CC98564" w14:textId="77777777" w:rsidR="00EC3A37" w:rsidRPr="00EC3A37" w:rsidRDefault="00EC3A37"/>
                  </w:txbxContent>
                </v:textbox>
                <w10:wrap type="tight" anchorx="margin"/>
              </v:shape>
            </w:pict>
          </mc:Fallback>
        </mc:AlternateContent>
      </w:r>
      <w:r w:rsidR="00B87911" w:rsidRPr="000C412C">
        <w:rPr>
          <w:rFonts w:hint="eastAsia"/>
          <w:b/>
          <w:sz w:val="18"/>
          <w:szCs w:val="20"/>
        </w:rPr>
        <w:t>■</w:t>
      </w:r>
      <w:r w:rsidR="0048596A">
        <w:rPr>
          <w:rFonts w:hint="eastAsia"/>
          <w:b/>
          <w:sz w:val="18"/>
          <w:szCs w:val="20"/>
        </w:rPr>
        <w:t xml:space="preserve">表１　</w:t>
      </w:r>
      <w:r w:rsidR="00325EB0" w:rsidRPr="000C412C">
        <w:rPr>
          <w:rFonts w:hint="eastAsia"/>
          <w:b/>
          <w:sz w:val="18"/>
          <w:szCs w:val="20"/>
        </w:rPr>
        <w:t>二以上の事業者の一体的な経営の基準（規則第８条の</w:t>
      </w:r>
      <w:r w:rsidR="00D371AA">
        <w:rPr>
          <w:rFonts w:hint="eastAsia"/>
          <w:b/>
          <w:sz w:val="18"/>
          <w:szCs w:val="20"/>
        </w:rPr>
        <w:t>38</w:t>
      </w:r>
      <w:r w:rsidR="00325EB0" w:rsidRPr="000C412C">
        <w:rPr>
          <w:rFonts w:hint="eastAsia"/>
          <w:b/>
          <w:sz w:val="18"/>
          <w:szCs w:val="20"/>
        </w:rPr>
        <w:t>の２）</w:t>
      </w:r>
    </w:p>
    <w:p w14:paraId="75F5AD0C" w14:textId="77777777" w:rsidR="00D3653D" w:rsidRDefault="00D3653D" w:rsidP="00D30A75">
      <w:pPr>
        <w:jc w:val="left"/>
        <w:rPr>
          <w:rFonts w:asciiTheme="minorEastAsia" w:hAnsiTheme="minorEastAsia"/>
          <w:b/>
          <w:color w:val="323232"/>
          <w:sz w:val="18"/>
          <w:szCs w:val="20"/>
        </w:rPr>
      </w:pPr>
    </w:p>
    <w:p w14:paraId="6563FB24" w14:textId="1B01140E" w:rsidR="00D30A75" w:rsidRDefault="00D30A75" w:rsidP="00D30A75">
      <w:pPr>
        <w:jc w:val="left"/>
        <w:rPr>
          <w:b/>
          <w:sz w:val="18"/>
          <w:szCs w:val="20"/>
        </w:rPr>
      </w:pPr>
      <w:r>
        <w:rPr>
          <w:rFonts w:asciiTheme="minorEastAsia" w:hAnsiTheme="minorEastAsia" w:hint="eastAsia"/>
          <w:b/>
          <w:noProof/>
          <w:color w:val="323232"/>
        </w:rPr>
        <mc:AlternateContent>
          <mc:Choice Requires="wps">
            <w:drawing>
              <wp:anchor distT="0" distB="0" distL="114300" distR="114300" simplePos="0" relativeHeight="251659264" behindDoc="1" locked="0" layoutInCell="1" allowOverlap="1" wp14:anchorId="4067CC63" wp14:editId="2D5EC5F4">
                <wp:simplePos x="0" y="0"/>
                <wp:positionH relativeFrom="margin">
                  <wp:align>left</wp:align>
                </wp:positionH>
                <wp:positionV relativeFrom="paragraph">
                  <wp:posOffset>2778760</wp:posOffset>
                </wp:positionV>
                <wp:extent cx="6172200" cy="5448300"/>
                <wp:effectExtent l="0" t="0" r="19050" b="19050"/>
                <wp:wrapTight wrapText="bothSides">
                  <wp:wrapPolygon edited="0">
                    <wp:start x="0" y="0"/>
                    <wp:lineTo x="0" y="21600"/>
                    <wp:lineTo x="21600" y="21600"/>
                    <wp:lineTo x="21600"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6172200" cy="5448300"/>
                        </a:xfrm>
                        <a:prstGeom prst="rect">
                          <a:avLst/>
                        </a:prstGeom>
                        <a:solidFill>
                          <a:schemeClr val="lt1"/>
                        </a:solidFill>
                        <a:ln w="6350">
                          <a:solidFill>
                            <a:prstClr val="black"/>
                          </a:solidFill>
                        </a:ln>
                      </wps:spPr>
                      <wps:txbx>
                        <w:txbxContent>
                          <w:p w14:paraId="26E27752" w14:textId="30C15C8F" w:rsidR="001D58A7" w:rsidRPr="000C412C" w:rsidRDefault="001D58A7" w:rsidP="001D58A7">
                            <w:pPr>
                              <w:widowControl/>
                              <w:spacing w:line="0" w:lineRule="atLeast"/>
                              <w:ind w:left="177" w:hangingChars="100" w:hanging="177"/>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
                                <w:bCs/>
                                <w:color w:val="323232"/>
                                <w:kern w:val="0"/>
                                <w:sz w:val="18"/>
                                <w:szCs w:val="21"/>
                                <w:bdr w:val="none" w:sz="0" w:space="0" w:color="auto" w:frame="1"/>
                              </w:rPr>
                              <w:t>一</w:t>
                            </w:r>
                            <w:r w:rsidRPr="000C412C">
                              <w:rPr>
                                <w:rFonts w:asciiTheme="minorEastAsia" w:hAnsiTheme="minorEastAsia" w:cs="ＭＳ Ｐゴシック" w:hint="eastAsia"/>
                                <w:color w:val="323232"/>
                                <w:kern w:val="0"/>
                                <w:sz w:val="18"/>
                                <w:szCs w:val="21"/>
                              </w:rPr>
                              <w:t xml:space="preserve">　当該申請に係る産業廃棄物の収集、運搬又は処分（再生を含む。）に関する計画において当該産業廃棄物の収集、運搬又は処分を行うこととされた者であること。</w:t>
                            </w:r>
                          </w:p>
                          <w:p w14:paraId="38575BD0" w14:textId="77777777" w:rsidR="001D58A7" w:rsidRPr="000C412C" w:rsidRDefault="001D58A7" w:rsidP="001D58A7">
                            <w:pPr>
                              <w:widowControl/>
                              <w:spacing w:line="0" w:lineRule="atLeast"/>
                              <w:ind w:left="177" w:hangingChars="100" w:hanging="177"/>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
                                <w:bCs/>
                                <w:color w:val="323232"/>
                                <w:kern w:val="0"/>
                                <w:sz w:val="18"/>
                                <w:szCs w:val="21"/>
                                <w:bdr w:val="none" w:sz="0" w:space="0" w:color="auto" w:frame="1"/>
                              </w:rPr>
                              <w:t>二</w:t>
                            </w:r>
                            <w:r w:rsidRPr="000C412C">
                              <w:rPr>
                                <w:rFonts w:asciiTheme="minorEastAsia" w:hAnsiTheme="minorEastAsia" w:cs="ＭＳ Ｐゴシック" w:hint="eastAsia"/>
                                <w:color w:val="323232"/>
                                <w:kern w:val="0"/>
                                <w:sz w:val="18"/>
                                <w:szCs w:val="21"/>
                              </w:rPr>
                              <w:t xml:space="preserve">　当該申請に係る産業廃棄物の収集、運搬又は処分を統括して管理する体制の下で、当該産業廃棄物の収集、運搬又は処分を行う者であること。</w:t>
                            </w:r>
                          </w:p>
                          <w:p w14:paraId="0A6A0066" w14:textId="77777777" w:rsidR="001D58A7" w:rsidRPr="000C412C" w:rsidRDefault="001D58A7" w:rsidP="001D58A7">
                            <w:pPr>
                              <w:widowControl/>
                              <w:spacing w:line="0" w:lineRule="atLeast"/>
                              <w:ind w:left="177" w:hangingChars="100" w:hanging="177"/>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
                                <w:bCs/>
                                <w:color w:val="323232"/>
                                <w:kern w:val="0"/>
                                <w:sz w:val="18"/>
                                <w:szCs w:val="21"/>
                                <w:bdr w:val="none" w:sz="0" w:space="0" w:color="auto" w:frame="1"/>
                              </w:rPr>
                              <w:t>三</w:t>
                            </w:r>
                            <w:r w:rsidRPr="000C412C">
                              <w:rPr>
                                <w:rFonts w:asciiTheme="minorEastAsia" w:hAnsiTheme="minorEastAsia" w:cs="ＭＳ Ｐゴシック" w:hint="eastAsia"/>
                                <w:color w:val="323232"/>
                                <w:kern w:val="0"/>
                                <w:sz w:val="18"/>
                                <w:szCs w:val="21"/>
                              </w:rPr>
                              <w:t xml:space="preserve">　当該申請に係る産業廃棄物の収集、運搬又は処分以外の産業廃棄物の処理を行う場合にあつては、当該産業廃棄物と区分して処理するために必要な措置を講ずることができる者であること。</w:t>
                            </w:r>
                          </w:p>
                          <w:p w14:paraId="1F9E079F" w14:textId="77777777" w:rsidR="001D58A7" w:rsidRPr="000C412C" w:rsidRDefault="001D58A7" w:rsidP="001D58A7">
                            <w:pPr>
                              <w:widowControl/>
                              <w:spacing w:line="0" w:lineRule="atLeast"/>
                              <w:ind w:left="180" w:hangingChars="100" w:hanging="18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四</w:t>
                            </w:r>
                            <w:r w:rsidRPr="000C412C">
                              <w:rPr>
                                <w:rFonts w:asciiTheme="minorEastAsia" w:hAnsiTheme="minorEastAsia" w:cs="ＭＳ Ｐゴシック" w:hint="eastAsia"/>
                                <w:color w:val="323232"/>
                                <w:kern w:val="0"/>
                                <w:sz w:val="18"/>
                                <w:szCs w:val="21"/>
                              </w:rPr>
                              <w:t xml:space="preserve">　当該申請に係る産業廃棄物の収集、運搬又は処分を当該二以上の事業者以外の者に委託する場合にあつては、当該二以上の事業者のうち他の事業者と共同して、受託者と委託契約を締結するとともに当該受託者に対し管理票を交付する者であること。</w:t>
                            </w:r>
                          </w:p>
                          <w:p w14:paraId="0C972BF1" w14:textId="77777777" w:rsidR="001D58A7" w:rsidRPr="000C412C" w:rsidRDefault="001D58A7" w:rsidP="001D58A7">
                            <w:pPr>
                              <w:widowControl/>
                              <w:spacing w:line="0" w:lineRule="atLeast"/>
                              <w:ind w:left="180" w:hangingChars="100" w:hanging="18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五</w:t>
                            </w:r>
                            <w:r w:rsidRPr="000C412C">
                              <w:rPr>
                                <w:rFonts w:asciiTheme="minorEastAsia" w:hAnsiTheme="minorEastAsia" w:cs="ＭＳ Ｐゴシック" w:hint="eastAsia"/>
                                <w:color w:val="323232"/>
                                <w:kern w:val="0"/>
                                <w:sz w:val="18"/>
                                <w:szCs w:val="21"/>
                              </w:rPr>
                              <w:t xml:space="preserve">　当該申請に係る産業廃棄物の収集、運搬又は処分を的確に行うに足りる知識及び技能を有すること。</w:t>
                            </w:r>
                          </w:p>
                          <w:p w14:paraId="1E7D737A" w14:textId="77777777" w:rsidR="001D58A7" w:rsidRPr="000C412C" w:rsidRDefault="001D58A7" w:rsidP="001D58A7">
                            <w:pPr>
                              <w:widowControl/>
                              <w:spacing w:line="0" w:lineRule="atLeast"/>
                              <w:ind w:left="180" w:hangingChars="100" w:hanging="18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六</w:t>
                            </w:r>
                            <w:r w:rsidRPr="000C412C">
                              <w:rPr>
                                <w:rFonts w:asciiTheme="minorEastAsia" w:hAnsiTheme="minorEastAsia" w:cs="ＭＳ Ｐゴシック" w:hint="eastAsia"/>
                                <w:color w:val="323232"/>
                                <w:kern w:val="0"/>
                                <w:sz w:val="18"/>
                                <w:szCs w:val="21"/>
                              </w:rPr>
                              <w:t xml:space="preserve">　当該申請に係る産業廃棄物の収集、運搬又は処分を的確に、かつ、継続して行うに足りる経理的基礎を有すること。</w:t>
                            </w:r>
                          </w:p>
                          <w:p w14:paraId="4DC3C844" w14:textId="77777777" w:rsidR="001D58A7" w:rsidRPr="000C412C" w:rsidRDefault="001D58A7" w:rsidP="001D58A7">
                            <w:pPr>
                              <w:widowControl/>
                              <w:spacing w:line="0" w:lineRule="atLeast"/>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七</w:t>
                            </w:r>
                            <w:r w:rsidRPr="000C412C">
                              <w:rPr>
                                <w:rFonts w:asciiTheme="minorEastAsia" w:hAnsiTheme="minorEastAsia" w:cs="ＭＳ Ｐゴシック" w:hint="eastAsia"/>
                                <w:color w:val="323232"/>
                                <w:kern w:val="0"/>
                                <w:sz w:val="18"/>
                                <w:szCs w:val="21"/>
                              </w:rPr>
                              <w:t xml:space="preserve">　法第十四条第五項第二号イからニまで及びヘのいずれにも該当しないこと。</w:t>
                            </w:r>
                          </w:p>
                          <w:p w14:paraId="6AE6B457" w14:textId="77777777" w:rsidR="001D58A7" w:rsidRPr="000C412C" w:rsidRDefault="001D58A7" w:rsidP="001D58A7">
                            <w:pPr>
                              <w:widowControl/>
                              <w:spacing w:line="0" w:lineRule="atLeast"/>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八</w:t>
                            </w:r>
                            <w:r w:rsidRPr="000C412C">
                              <w:rPr>
                                <w:rFonts w:asciiTheme="minorEastAsia" w:hAnsiTheme="minorEastAsia" w:cs="ＭＳ Ｐゴシック" w:hint="eastAsia"/>
                                <w:color w:val="323232"/>
                                <w:kern w:val="0"/>
                                <w:sz w:val="18"/>
                                <w:szCs w:val="21"/>
                              </w:rPr>
                              <w:t xml:space="preserve">　不利益処分を受け、その不利益処分のあつた日から五年を経過しない者に該当しないこと。</w:t>
                            </w:r>
                          </w:p>
                          <w:p w14:paraId="2FA14D11" w14:textId="77777777" w:rsidR="001D58A7" w:rsidRPr="000C412C" w:rsidRDefault="001D58A7" w:rsidP="001D58A7">
                            <w:pPr>
                              <w:widowControl/>
                              <w:spacing w:line="0" w:lineRule="atLeast"/>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九</w:t>
                            </w:r>
                            <w:r w:rsidRPr="000C412C">
                              <w:rPr>
                                <w:rFonts w:asciiTheme="minorEastAsia" w:hAnsiTheme="minorEastAsia" w:cs="ＭＳ Ｐゴシック" w:hint="eastAsia"/>
                                <w:color w:val="323232"/>
                                <w:kern w:val="0"/>
                                <w:sz w:val="18"/>
                                <w:szCs w:val="21"/>
                              </w:rPr>
                              <w:t xml:space="preserve">　次に掲げる基準に適合する施設を有すること。</w:t>
                            </w:r>
                          </w:p>
                          <w:p w14:paraId="5A164889" w14:textId="77777777" w:rsidR="001D58A7" w:rsidRPr="000C412C" w:rsidRDefault="001D58A7" w:rsidP="001D58A7">
                            <w:pPr>
                              <w:widowControl/>
                              <w:spacing w:line="0" w:lineRule="atLeast"/>
                              <w:ind w:leftChars="100" w:left="390" w:hangingChars="100" w:hanging="18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イ</w:t>
                            </w:r>
                            <w:r w:rsidRPr="000C412C">
                              <w:rPr>
                                <w:rFonts w:asciiTheme="minorEastAsia" w:hAnsiTheme="minorEastAsia" w:cs="ＭＳ Ｐゴシック" w:hint="eastAsia"/>
                                <w:color w:val="323232"/>
                                <w:kern w:val="0"/>
                                <w:sz w:val="18"/>
                                <w:szCs w:val="21"/>
                              </w:rPr>
                              <w:t xml:space="preserve">　当該申請に係る産業廃棄物の収集又は運搬を行う場合における当該収集又は運搬の用に供する施設については、次によること。</w:t>
                            </w:r>
                          </w:p>
                          <w:p w14:paraId="7556F8CC" w14:textId="36DE17C3" w:rsidR="001D58A7" w:rsidRPr="000C412C" w:rsidRDefault="001D58A7" w:rsidP="001D58A7">
                            <w:pPr>
                              <w:widowControl/>
                              <w:spacing w:line="0" w:lineRule="atLeast"/>
                              <w:ind w:left="42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w:t>
                            </w:r>
                            <w:r w:rsidRPr="000C412C">
                              <w:rPr>
                                <w:rFonts w:asciiTheme="minorEastAsia" w:hAnsiTheme="minorEastAsia" w:cs="ＭＳ Ｐゴシック" w:hint="eastAsia"/>
                                <w:bCs/>
                                <w:color w:val="323232"/>
                                <w:kern w:val="0"/>
                                <w:sz w:val="18"/>
                                <w:szCs w:val="21"/>
                                <w:bdr w:val="none" w:sz="0" w:space="0" w:color="auto" w:frame="1"/>
                              </w:rPr>
                              <w:t>１</w:t>
                            </w:r>
                            <w:r w:rsidRPr="000C412C">
                              <w:rPr>
                                <w:rFonts w:asciiTheme="minorEastAsia" w:hAnsiTheme="minorEastAsia" w:cs="ＭＳ Ｐゴシック"/>
                                <w:bCs/>
                                <w:color w:val="323232"/>
                                <w:kern w:val="0"/>
                                <w:sz w:val="18"/>
                                <w:szCs w:val="21"/>
                                <w:bdr w:val="none" w:sz="0" w:space="0" w:color="auto" w:frame="1"/>
                              </w:rPr>
                              <w:t>）</w:t>
                            </w:r>
                            <w:r w:rsidRPr="000C412C">
                              <w:rPr>
                                <w:rFonts w:asciiTheme="minorEastAsia" w:hAnsiTheme="minorEastAsia" w:cs="ＭＳ Ｐゴシック" w:hint="eastAsia"/>
                                <w:color w:val="323232"/>
                                <w:kern w:val="0"/>
                                <w:sz w:val="18"/>
                                <w:szCs w:val="21"/>
                              </w:rPr>
                              <w:t>当該産業廃棄物が飛散し、及び流出し、並びに悪臭が漏れるおそれのない運搬車、</w:t>
                            </w:r>
                          </w:p>
                          <w:p w14:paraId="23E994ED" w14:textId="62370F68" w:rsidR="001D58A7" w:rsidRPr="000C412C" w:rsidRDefault="001D58A7" w:rsidP="001D58A7">
                            <w:pPr>
                              <w:widowControl/>
                              <w:spacing w:line="0" w:lineRule="atLeast"/>
                              <w:ind w:left="420" w:firstLineChars="300" w:firstLine="54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hint="eastAsia"/>
                                <w:color w:val="323232"/>
                                <w:kern w:val="0"/>
                                <w:sz w:val="18"/>
                                <w:szCs w:val="21"/>
                              </w:rPr>
                              <w:t>運搬船、運搬容器その他の運搬施設を有すること。</w:t>
                            </w:r>
                          </w:p>
                          <w:p w14:paraId="530303D1" w14:textId="3EDDF920" w:rsidR="001D58A7" w:rsidRPr="000C412C" w:rsidRDefault="001D58A7" w:rsidP="001D58A7">
                            <w:pPr>
                              <w:widowControl/>
                              <w:spacing w:line="0" w:lineRule="atLeast"/>
                              <w:ind w:leftChars="200" w:left="960" w:hangingChars="300" w:hanging="54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（２）</w:t>
                            </w:r>
                            <w:r w:rsidRPr="000C412C">
                              <w:rPr>
                                <w:rFonts w:asciiTheme="minorEastAsia" w:hAnsiTheme="minorEastAsia" w:cs="ＭＳ Ｐゴシック" w:hint="eastAsia"/>
                                <w:color w:val="323232"/>
                                <w:kern w:val="0"/>
                                <w:sz w:val="18"/>
                                <w:szCs w:val="21"/>
                              </w:rPr>
                              <w:t>積替施設を有する場合には、産業廃棄物が飛散し、流出し、及び地下に浸透し、並びに悪臭が発散しないように必要な措置を講じた施設であること。</w:t>
                            </w:r>
                          </w:p>
                          <w:p w14:paraId="35B639D9" w14:textId="77777777" w:rsidR="001D58A7" w:rsidRPr="000C412C" w:rsidRDefault="001D58A7" w:rsidP="001D58A7">
                            <w:pPr>
                              <w:widowControl/>
                              <w:spacing w:line="0" w:lineRule="atLeast"/>
                              <w:ind w:leftChars="100" w:left="390" w:hangingChars="100" w:hanging="18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ロ</w:t>
                            </w:r>
                            <w:r w:rsidRPr="000C412C">
                              <w:rPr>
                                <w:rFonts w:asciiTheme="minorEastAsia" w:hAnsiTheme="minorEastAsia" w:cs="ＭＳ Ｐゴシック" w:hint="eastAsia"/>
                                <w:color w:val="323232"/>
                                <w:kern w:val="0"/>
                                <w:sz w:val="18"/>
                                <w:szCs w:val="21"/>
                              </w:rPr>
                              <w:t xml:space="preserve">　当該申請に係る産業廃棄物の処分を行う場合における当該処分の用に供する施設については、次によること。</w:t>
                            </w:r>
                          </w:p>
                          <w:p w14:paraId="2AD61A44" w14:textId="6B7E5463" w:rsidR="001D58A7" w:rsidRPr="000C412C" w:rsidRDefault="001D58A7" w:rsidP="001D58A7">
                            <w:pPr>
                              <w:widowControl/>
                              <w:spacing w:line="0" w:lineRule="atLeast"/>
                              <w:ind w:leftChars="100" w:left="210" w:firstLineChars="100" w:firstLine="18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（１）</w:t>
                            </w:r>
                            <w:r w:rsidRPr="000C412C">
                              <w:rPr>
                                <w:rFonts w:asciiTheme="minorEastAsia" w:hAnsiTheme="minorEastAsia" w:cs="ＭＳ Ｐゴシック" w:hint="eastAsia"/>
                                <w:color w:val="323232"/>
                                <w:kern w:val="0"/>
                                <w:sz w:val="18"/>
                                <w:szCs w:val="21"/>
                              </w:rPr>
                              <w:t>当該産業廃棄物の種類に応じ、その処分に適する処理施設を有すること。</w:t>
                            </w:r>
                          </w:p>
                          <w:p w14:paraId="72BA73C6" w14:textId="687845DC" w:rsidR="001D58A7" w:rsidRPr="000C412C" w:rsidRDefault="001D58A7" w:rsidP="001D58A7">
                            <w:pPr>
                              <w:widowControl/>
                              <w:spacing w:line="0" w:lineRule="atLeast"/>
                              <w:ind w:leftChars="200" w:left="960" w:hangingChars="300" w:hanging="54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（２）</w:t>
                            </w:r>
                            <w:r w:rsidRPr="000C412C">
                              <w:rPr>
                                <w:rFonts w:asciiTheme="minorEastAsia" w:hAnsiTheme="minorEastAsia" w:cs="ＭＳ Ｐゴシック" w:hint="eastAsia"/>
                                <w:color w:val="323232"/>
                                <w:kern w:val="0"/>
                                <w:sz w:val="18"/>
                                <w:szCs w:val="21"/>
                              </w:rPr>
                              <w:t>産業廃棄物処理施設にあつては、法第十五条第一項の許可（法第十五条の二の六第一項の許可を受けた場合にあつては、同項の許可）を受けたものであること。</w:t>
                            </w:r>
                          </w:p>
                          <w:p w14:paraId="75F8614C" w14:textId="691CF857" w:rsidR="001D58A7" w:rsidRPr="000C412C" w:rsidRDefault="001D58A7" w:rsidP="001D58A7">
                            <w:pPr>
                              <w:widowControl/>
                              <w:spacing w:line="0" w:lineRule="atLeast"/>
                              <w:ind w:leftChars="200" w:left="960" w:hangingChars="300" w:hanging="54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（３）</w:t>
                            </w:r>
                            <w:r w:rsidRPr="000C412C">
                              <w:rPr>
                                <w:rFonts w:asciiTheme="minorEastAsia" w:hAnsiTheme="minorEastAsia" w:cs="ＭＳ Ｐゴシック" w:hint="eastAsia"/>
                                <w:color w:val="323232"/>
                                <w:kern w:val="0"/>
                                <w:sz w:val="18"/>
                                <w:szCs w:val="21"/>
                              </w:rPr>
                              <w:t>保管施設を有する場合には、産業廃棄物が飛散し、流出し、及び地下に浸透し、並びに悪臭が発散しないように必要な措置を講じた施設であること。</w:t>
                            </w:r>
                          </w:p>
                          <w:p w14:paraId="737D9F57" w14:textId="54B98FE1" w:rsidR="001D58A7" w:rsidRPr="000C412C" w:rsidRDefault="001D58A7" w:rsidP="001D58A7">
                            <w:pPr>
                              <w:rPr>
                                <w:sz w:val="18"/>
                                <w:szCs w:val="20"/>
                              </w:rPr>
                            </w:pPr>
                            <w:r w:rsidRPr="000C412C">
                              <w:rPr>
                                <w:rFonts w:asciiTheme="minorEastAsia" w:hAnsiTheme="minorEastAsia" w:cs="ＭＳ Ｐゴシック"/>
                                <w:bCs/>
                                <w:color w:val="323232"/>
                                <w:kern w:val="0"/>
                                <w:sz w:val="18"/>
                                <w:szCs w:val="21"/>
                                <w:bdr w:val="none" w:sz="0" w:space="0" w:color="auto" w:frame="1"/>
                              </w:rPr>
                              <w:t>十</w:t>
                            </w:r>
                            <w:r w:rsidRPr="000C412C">
                              <w:rPr>
                                <w:rFonts w:asciiTheme="minorEastAsia" w:hAnsiTheme="minorEastAsia" w:cs="ＭＳ Ｐゴシック" w:hint="eastAsia"/>
                                <w:color w:val="323232"/>
                                <w:kern w:val="0"/>
                                <w:sz w:val="18"/>
                                <w:szCs w:val="21"/>
                              </w:rPr>
                              <w:t xml:space="preserve">　その他環境大臣が定める基準に適合していること。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7CC63" id="テキスト ボックス 1" o:spid="_x0000_s1027" type="#_x0000_t202" style="position:absolute;margin-left:0;margin-top:218.8pt;width:486pt;height:42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" fillcolor="white [3201]" strokeweight=".5pt">
                <v:textbox>
                  <w:txbxContent>
                    <w:p w14:paraId="26E27752" w14:textId="30C15C8F" w:rsidR="001D58A7" w:rsidRPr="000C412C" w:rsidRDefault="001D58A7" w:rsidP="001D58A7">
                      <w:pPr>
                        <w:widowControl/>
                        <w:spacing w:line="0" w:lineRule="atLeast"/>
                        <w:ind w:left="177" w:hangingChars="100" w:hanging="177"/>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
                          <w:bCs/>
                          <w:color w:val="323232"/>
                          <w:kern w:val="0"/>
                          <w:sz w:val="18"/>
                          <w:szCs w:val="21"/>
                          <w:bdr w:val="none" w:sz="0" w:space="0" w:color="auto" w:frame="1"/>
                        </w:rPr>
                        <w:t>一</w:t>
                      </w:r>
                      <w:r w:rsidRPr="000C412C">
                        <w:rPr>
                          <w:rFonts w:asciiTheme="minorEastAsia" w:hAnsiTheme="minorEastAsia" w:cs="ＭＳ Ｐゴシック" w:hint="eastAsia"/>
                          <w:color w:val="323232"/>
                          <w:kern w:val="0"/>
                          <w:sz w:val="18"/>
                          <w:szCs w:val="21"/>
                        </w:rPr>
                        <w:t xml:space="preserve">　当該申請に係る産業廃棄物の収集、運搬又は処分（再生を含む。）に関する計画において当該産業廃棄物の収集、運搬又は処分を行うこととされた者であること。</w:t>
                      </w:r>
                    </w:p>
                    <w:p w14:paraId="38575BD0" w14:textId="77777777" w:rsidR="001D58A7" w:rsidRPr="000C412C" w:rsidRDefault="001D58A7" w:rsidP="001D58A7">
                      <w:pPr>
                        <w:widowControl/>
                        <w:spacing w:line="0" w:lineRule="atLeast"/>
                        <w:ind w:left="177" w:hangingChars="100" w:hanging="177"/>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
                          <w:bCs/>
                          <w:color w:val="323232"/>
                          <w:kern w:val="0"/>
                          <w:sz w:val="18"/>
                          <w:szCs w:val="21"/>
                          <w:bdr w:val="none" w:sz="0" w:space="0" w:color="auto" w:frame="1"/>
                        </w:rPr>
                        <w:t>二</w:t>
                      </w:r>
                      <w:r w:rsidRPr="000C412C">
                        <w:rPr>
                          <w:rFonts w:asciiTheme="minorEastAsia" w:hAnsiTheme="minorEastAsia" w:cs="ＭＳ Ｐゴシック" w:hint="eastAsia"/>
                          <w:color w:val="323232"/>
                          <w:kern w:val="0"/>
                          <w:sz w:val="18"/>
                          <w:szCs w:val="21"/>
                        </w:rPr>
                        <w:t xml:space="preserve">　当該申請に係る産業廃棄物の収集、運搬又は処分を統括して管理する体制の下で、当該産業廃棄物の収集、運搬又は処分を行う者であること。</w:t>
                      </w:r>
                    </w:p>
                    <w:p w14:paraId="0A6A0066" w14:textId="77777777" w:rsidR="001D58A7" w:rsidRPr="000C412C" w:rsidRDefault="001D58A7" w:rsidP="001D58A7">
                      <w:pPr>
                        <w:widowControl/>
                        <w:spacing w:line="0" w:lineRule="atLeast"/>
                        <w:ind w:left="177" w:hangingChars="100" w:hanging="177"/>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
                          <w:bCs/>
                          <w:color w:val="323232"/>
                          <w:kern w:val="0"/>
                          <w:sz w:val="18"/>
                          <w:szCs w:val="21"/>
                          <w:bdr w:val="none" w:sz="0" w:space="0" w:color="auto" w:frame="1"/>
                        </w:rPr>
                        <w:t>三</w:t>
                      </w:r>
                      <w:r w:rsidRPr="000C412C">
                        <w:rPr>
                          <w:rFonts w:asciiTheme="minorEastAsia" w:hAnsiTheme="minorEastAsia" w:cs="ＭＳ Ｐゴシック" w:hint="eastAsia"/>
                          <w:color w:val="323232"/>
                          <w:kern w:val="0"/>
                          <w:sz w:val="18"/>
                          <w:szCs w:val="21"/>
                        </w:rPr>
                        <w:t xml:space="preserve">　当該申請に係る産業廃棄物の収集、運搬又は処分以外の産業廃棄物の処理を行う場合にあつては、当該産業廃棄物と区分して処理するために必要な措置を講ずることができる者であること。</w:t>
                      </w:r>
                    </w:p>
                    <w:p w14:paraId="1F9E079F" w14:textId="77777777" w:rsidR="001D58A7" w:rsidRPr="000C412C" w:rsidRDefault="001D58A7" w:rsidP="001D58A7">
                      <w:pPr>
                        <w:widowControl/>
                        <w:spacing w:line="0" w:lineRule="atLeast"/>
                        <w:ind w:left="180" w:hangingChars="100" w:hanging="18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四</w:t>
                      </w:r>
                      <w:r w:rsidRPr="000C412C">
                        <w:rPr>
                          <w:rFonts w:asciiTheme="minorEastAsia" w:hAnsiTheme="minorEastAsia" w:cs="ＭＳ Ｐゴシック" w:hint="eastAsia"/>
                          <w:color w:val="323232"/>
                          <w:kern w:val="0"/>
                          <w:sz w:val="18"/>
                          <w:szCs w:val="21"/>
                        </w:rPr>
                        <w:t xml:space="preserve">　当該申請に係る産業廃棄物の収集、運搬又は処分を当該二以上の事業者以外の者に委託する場合にあつては、当該二以上の事業者のうち他の事業者と共同して、受託者と委託契約を締結するとともに当該受託者に対し管理票を交付する者であること。</w:t>
                      </w:r>
                    </w:p>
                    <w:p w14:paraId="0C972BF1" w14:textId="77777777" w:rsidR="001D58A7" w:rsidRPr="000C412C" w:rsidRDefault="001D58A7" w:rsidP="001D58A7">
                      <w:pPr>
                        <w:widowControl/>
                        <w:spacing w:line="0" w:lineRule="atLeast"/>
                        <w:ind w:left="180" w:hangingChars="100" w:hanging="18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五</w:t>
                      </w:r>
                      <w:r w:rsidRPr="000C412C">
                        <w:rPr>
                          <w:rFonts w:asciiTheme="minorEastAsia" w:hAnsiTheme="minorEastAsia" w:cs="ＭＳ Ｐゴシック" w:hint="eastAsia"/>
                          <w:color w:val="323232"/>
                          <w:kern w:val="0"/>
                          <w:sz w:val="18"/>
                          <w:szCs w:val="21"/>
                        </w:rPr>
                        <w:t xml:space="preserve">　当該申請に係る産業廃棄物の収集、運搬又は処分を的確に行うに足りる知識及び技能を有すること。</w:t>
                      </w:r>
                    </w:p>
                    <w:p w14:paraId="1E7D737A" w14:textId="77777777" w:rsidR="001D58A7" w:rsidRPr="000C412C" w:rsidRDefault="001D58A7" w:rsidP="001D58A7">
                      <w:pPr>
                        <w:widowControl/>
                        <w:spacing w:line="0" w:lineRule="atLeast"/>
                        <w:ind w:left="180" w:hangingChars="100" w:hanging="18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六</w:t>
                      </w:r>
                      <w:r w:rsidRPr="000C412C">
                        <w:rPr>
                          <w:rFonts w:asciiTheme="minorEastAsia" w:hAnsiTheme="minorEastAsia" w:cs="ＭＳ Ｐゴシック" w:hint="eastAsia"/>
                          <w:color w:val="323232"/>
                          <w:kern w:val="0"/>
                          <w:sz w:val="18"/>
                          <w:szCs w:val="21"/>
                        </w:rPr>
                        <w:t xml:space="preserve">　当該申請に係る産業廃棄物の収集、運搬又は処分を的確に、かつ、継続して行うに足りる経理的基礎を有すること。</w:t>
                      </w:r>
                    </w:p>
                    <w:p w14:paraId="4DC3C844" w14:textId="77777777" w:rsidR="001D58A7" w:rsidRPr="000C412C" w:rsidRDefault="001D58A7" w:rsidP="001D58A7">
                      <w:pPr>
                        <w:widowControl/>
                        <w:spacing w:line="0" w:lineRule="atLeast"/>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七</w:t>
                      </w:r>
                      <w:r w:rsidRPr="000C412C">
                        <w:rPr>
                          <w:rFonts w:asciiTheme="minorEastAsia" w:hAnsiTheme="minorEastAsia" w:cs="ＭＳ Ｐゴシック" w:hint="eastAsia"/>
                          <w:color w:val="323232"/>
                          <w:kern w:val="0"/>
                          <w:sz w:val="18"/>
                          <w:szCs w:val="21"/>
                        </w:rPr>
                        <w:t xml:space="preserve">　法第十四条第五項第二号イからニまで及びヘのいずれにも該当しないこと。</w:t>
                      </w:r>
                    </w:p>
                    <w:p w14:paraId="6AE6B457" w14:textId="77777777" w:rsidR="001D58A7" w:rsidRPr="000C412C" w:rsidRDefault="001D58A7" w:rsidP="001D58A7">
                      <w:pPr>
                        <w:widowControl/>
                        <w:spacing w:line="0" w:lineRule="atLeast"/>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八</w:t>
                      </w:r>
                      <w:r w:rsidRPr="000C412C">
                        <w:rPr>
                          <w:rFonts w:asciiTheme="minorEastAsia" w:hAnsiTheme="minorEastAsia" w:cs="ＭＳ Ｐゴシック" w:hint="eastAsia"/>
                          <w:color w:val="323232"/>
                          <w:kern w:val="0"/>
                          <w:sz w:val="18"/>
                          <w:szCs w:val="21"/>
                        </w:rPr>
                        <w:t xml:space="preserve">　不利益処分を受け、その不利益処分のあつた日から五年を経過しない者に該当しないこと。</w:t>
                      </w:r>
                    </w:p>
                    <w:p w14:paraId="2FA14D11" w14:textId="77777777" w:rsidR="001D58A7" w:rsidRPr="000C412C" w:rsidRDefault="001D58A7" w:rsidP="001D58A7">
                      <w:pPr>
                        <w:widowControl/>
                        <w:spacing w:line="0" w:lineRule="atLeast"/>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九</w:t>
                      </w:r>
                      <w:r w:rsidRPr="000C412C">
                        <w:rPr>
                          <w:rFonts w:asciiTheme="minorEastAsia" w:hAnsiTheme="minorEastAsia" w:cs="ＭＳ Ｐゴシック" w:hint="eastAsia"/>
                          <w:color w:val="323232"/>
                          <w:kern w:val="0"/>
                          <w:sz w:val="18"/>
                          <w:szCs w:val="21"/>
                        </w:rPr>
                        <w:t xml:space="preserve">　次に掲げる基準に適合する施設を有すること。</w:t>
                      </w:r>
                    </w:p>
                    <w:p w14:paraId="5A164889" w14:textId="77777777" w:rsidR="001D58A7" w:rsidRPr="000C412C" w:rsidRDefault="001D58A7" w:rsidP="001D58A7">
                      <w:pPr>
                        <w:widowControl/>
                        <w:spacing w:line="0" w:lineRule="atLeast"/>
                        <w:ind w:leftChars="100" w:left="390" w:hangingChars="100" w:hanging="18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イ</w:t>
                      </w:r>
                      <w:r w:rsidRPr="000C412C">
                        <w:rPr>
                          <w:rFonts w:asciiTheme="minorEastAsia" w:hAnsiTheme="minorEastAsia" w:cs="ＭＳ Ｐゴシック" w:hint="eastAsia"/>
                          <w:color w:val="323232"/>
                          <w:kern w:val="0"/>
                          <w:sz w:val="18"/>
                          <w:szCs w:val="21"/>
                        </w:rPr>
                        <w:t xml:space="preserve">　当該申請に係る産業廃棄物の収集又は運搬を行う場合における当該収集又は運搬の用に供する施設については、次によること。</w:t>
                      </w:r>
                    </w:p>
                    <w:p w14:paraId="7556F8CC" w14:textId="36DE17C3" w:rsidR="001D58A7" w:rsidRPr="000C412C" w:rsidRDefault="001D58A7" w:rsidP="001D58A7">
                      <w:pPr>
                        <w:widowControl/>
                        <w:spacing w:line="0" w:lineRule="atLeast"/>
                        <w:ind w:left="42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w:t>
                      </w:r>
                      <w:r w:rsidRPr="000C412C">
                        <w:rPr>
                          <w:rFonts w:asciiTheme="minorEastAsia" w:hAnsiTheme="minorEastAsia" w:cs="ＭＳ Ｐゴシック" w:hint="eastAsia"/>
                          <w:bCs/>
                          <w:color w:val="323232"/>
                          <w:kern w:val="0"/>
                          <w:sz w:val="18"/>
                          <w:szCs w:val="21"/>
                          <w:bdr w:val="none" w:sz="0" w:space="0" w:color="auto" w:frame="1"/>
                        </w:rPr>
                        <w:t>１</w:t>
                      </w:r>
                      <w:r w:rsidRPr="000C412C">
                        <w:rPr>
                          <w:rFonts w:asciiTheme="minorEastAsia" w:hAnsiTheme="minorEastAsia" w:cs="ＭＳ Ｐゴシック"/>
                          <w:bCs/>
                          <w:color w:val="323232"/>
                          <w:kern w:val="0"/>
                          <w:sz w:val="18"/>
                          <w:szCs w:val="21"/>
                          <w:bdr w:val="none" w:sz="0" w:space="0" w:color="auto" w:frame="1"/>
                        </w:rPr>
                        <w:t>）</w:t>
                      </w:r>
                      <w:r w:rsidRPr="000C412C">
                        <w:rPr>
                          <w:rFonts w:asciiTheme="minorEastAsia" w:hAnsiTheme="minorEastAsia" w:cs="ＭＳ Ｐゴシック" w:hint="eastAsia"/>
                          <w:color w:val="323232"/>
                          <w:kern w:val="0"/>
                          <w:sz w:val="18"/>
                          <w:szCs w:val="21"/>
                        </w:rPr>
                        <w:t>当該産業廃棄物が飛散し、及び流出し、並びに悪臭が漏れるおそれのない運搬車、</w:t>
                      </w:r>
                    </w:p>
                    <w:p w14:paraId="23E994ED" w14:textId="62370F68" w:rsidR="001D58A7" w:rsidRPr="000C412C" w:rsidRDefault="001D58A7" w:rsidP="001D58A7">
                      <w:pPr>
                        <w:widowControl/>
                        <w:spacing w:line="0" w:lineRule="atLeast"/>
                        <w:ind w:left="420" w:firstLineChars="300" w:firstLine="54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hint="eastAsia"/>
                          <w:color w:val="323232"/>
                          <w:kern w:val="0"/>
                          <w:sz w:val="18"/>
                          <w:szCs w:val="21"/>
                        </w:rPr>
                        <w:t>運搬船、運搬容器その他の運搬施設を有すること。</w:t>
                      </w:r>
                    </w:p>
                    <w:p w14:paraId="530303D1" w14:textId="3EDDF920" w:rsidR="001D58A7" w:rsidRPr="000C412C" w:rsidRDefault="001D58A7" w:rsidP="001D58A7">
                      <w:pPr>
                        <w:widowControl/>
                        <w:spacing w:line="0" w:lineRule="atLeast"/>
                        <w:ind w:leftChars="200" w:left="960" w:hangingChars="300" w:hanging="54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（２）</w:t>
                      </w:r>
                      <w:r w:rsidRPr="000C412C">
                        <w:rPr>
                          <w:rFonts w:asciiTheme="minorEastAsia" w:hAnsiTheme="minorEastAsia" w:cs="ＭＳ Ｐゴシック" w:hint="eastAsia"/>
                          <w:color w:val="323232"/>
                          <w:kern w:val="0"/>
                          <w:sz w:val="18"/>
                          <w:szCs w:val="21"/>
                        </w:rPr>
                        <w:t>積替施設を有する場合には、産業廃棄物が飛散し、流出し、及び地下に浸透し、並びに悪臭が発散しないように必要な措置を講じた施設であること。</w:t>
                      </w:r>
                    </w:p>
                    <w:p w14:paraId="35B639D9" w14:textId="77777777" w:rsidR="001D58A7" w:rsidRPr="000C412C" w:rsidRDefault="001D58A7" w:rsidP="001D58A7">
                      <w:pPr>
                        <w:widowControl/>
                        <w:spacing w:line="0" w:lineRule="atLeast"/>
                        <w:ind w:leftChars="100" w:left="390" w:hangingChars="100" w:hanging="18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ロ</w:t>
                      </w:r>
                      <w:r w:rsidRPr="000C412C">
                        <w:rPr>
                          <w:rFonts w:asciiTheme="minorEastAsia" w:hAnsiTheme="minorEastAsia" w:cs="ＭＳ Ｐゴシック" w:hint="eastAsia"/>
                          <w:color w:val="323232"/>
                          <w:kern w:val="0"/>
                          <w:sz w:val="18"/>
                          <w:szCs w:val="21"/>
                        </w:rPr>
                        <w:t xml:space="preserve">　当該申請に係る産業廃棄物の処分を行う場合における当該処分の用に供する施設については、次によること。</w:t>
                      </w:r>
                    </w:p>
                    <w:p w14:paraId="2AD61A44" w14:textId="6B7E5463" w:rsidR="001D58A7" w:rsidRPr="000C412C" w:rsidRDefault="001D58A7" w:rsidP="001D58A7">
                      <w:pPr>
                        <w:widowControl/>
                        <w:spacing w:line="0" w:lineRule="atLeast"/>
                        <w:ind w:leftChars="100" w:left="210" w:firstLineChars="100" w:firstLine="18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（１）</w:t>
                      </w:r>
                      <w:r w:rsidRPr="000C412C">
                        <w:rPr>
                          <w:rFonts w:asciiTheme="minorEastAsia" w:hAnsiTheme="minorEastAsia" w:cs="ＭＳ Ｐゴシック" w:hint="eastAsia"/>
                          <w:color w:val="323232"/>
                          <w:kern w:val="0"/>
                          <w:sz w:val="18"/>
                          <w:szCs w:val="21"/>
                        </w:rPr>
                        <w:t>当該産業廃棄物の種類に応じ、その処分に適する処理施設を有すること。</w:t>
                      </w:r>
                    </w:p>
                    <w:p w14:paraId="72BA73C6" w14:textId="687845DC" w:rsidR="001D58A7" w:rsidRPr="000C412C" w:rsidRDefault="001D58A7" w:rsidP="001D58A7">
                      <w:pPr>
                        <w:widowControl/>
                        <w:spacing w:line="0" w:lineRule="atLeast"/>
                        <w:ind w:leftChars="200" w:left="960" w:hangingChars="300" w:hanging="54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（２）</w:t>
                      </w:r>
                      <w:r w:rsidRPr="000C412C">
                        <w:rPr>
                          <w:rFonts w:asciiTheme="minorEastAsia" w:hAnsiTheme="minorEastAsia" w:cs="ＭＳ Ｐゴシック" w:hint="eastAsia"/>
                          <w:color w:val="323232"/>
                          <w:kern w:val="0"/>
                          <w:sz w:val="18"/>
                          <w:szCs w:val="21"/>
                        </w:rPr>
                        <w:t>産業廃棄物処理施設にあつては、法第十五条第一項の許可（法第十五条の二の六第一項の許可を受けた場合にあつては、同項の許可）を受けたものであること。</w:t>
                      </w:r>
                    </w:p>
                    <w:p w14:paraId="75F8614C" w14:textId="691CF857" w:rsidR="001D58A7" w:rsidRPr="000C412C" w:rsidRDefault="001D58A7" w:rsidP="001D58A7">
                      <w:pPr>
                        <w:widowControl/>
                        <w:spacing w:line="0" w:lineRule="atLeast"/>
                        <w:ind w:leftChars="200" w:left="960" w:hangingChars="300" w:hanging="540"/>
                        <w:jc w:val="left"/>
                        <w:textAlignment w:val="baseline"/>
                        <w:rPr>
                          <w:rFonts w:asciiTheme="minorEastAsia" w:hAnsiTheme="minorEastAsia" w:cs="ＭＳ Ｐゴシック"/>
                          <w:color w:val="323232"/>
                          <w:kern w:val="0"/>
                          <w:sz w:val="18"/>
                          <w:szCs w:val="21"/>
                        </w:rPr>
                      </w:pPr>
                      <w:r w:rsidRPr="000C412C">
                        <w:rPr>
                          <w:rFonts w:asciiTheme="minorEastAsia" w:hAnsiTheme="minorEastAsia" w:cs="ＭＳ Ｐゴシック"/>
                          <w:bCs/>
                          <w:color w:val="323232"/>
                          <w:kern w:val="0"/>
                          <w:sz w:val="18"/>
                          <w:szCs w:val="21"/>
                          <w:bdr w:val="none" w:sz="0" w:space="0" w:color="auto" w:frame="1"/>
                        </w:rPr>
                        <w:t>（３）</w:t>
                      </w:r>
                      <w:r w:rsidRPr="000C412C">
                        <w:rPr>
                          <w:rFonts w:asciiTheme="minorEastAsia" w:hAnsiTheme="minorEastAsia" w:cs="ＭＳ Ｐゴシック" w:hint="eastAsia"/>
                          <w:color w:val="323232"/>
                          <w:kern w:val="0"/>
                          <w:sz w:val="18"/>
                          <w:szCs w:val="21"/>
                        </w:rPr>
                        <w:t>保管施設を有する場合には、産業廃棄物が飛散し、流出し、及び地下に浸透し、並びに悪臭が発散しないように必要な措置を講じた施設であること。</w:t>
                      </w:r>
                    </w:p>
                    <w:p w14:paraId="737D9F57" w14:textId="54B98FE1" w:rsidR="001D58A7" w:rsidRPr="000C412C" w:rsidRDefault="001D58A7" w:rsidP="001D58A7">
                      <w:pPr>
                        <w:rPr>
                          <w:sz w:val="18"/>
                          <w:szCs w:val="20"/>
                        </w:rPr>
                      </w:pPr>
                      <w:r w:rsidRPr="000C412C">
                        <w:rPr>
                          <w:rFonts w:asciiTheme="minorEastAsia" w:hAnsiTheme="minorEastAsia" w:cs="ＭＳ Ｐゴシック"/>
                          <w:bCs/>
                          <w:color w:val="323232"/>
                          <w:kern w:val="0"/>
                          <w:sz w:val="18"/>
                          <w:szCs w:val="21"/>
                          <w:bdr w:val="none" w:sz="0" w:space="0" w:color="auto" w:frame="1"/>
                        </w:rPr>
                        <w:t>十</w:t>
                      </w:r>
                      <w:r w:rsidRPr="000C412C">
                        <w:rPr>
                          <w:rFonts w:asciiTheme="minorEastAsia" w:hAnsiTheme="minorEastAsia" w:cs="ＭＳ Ｐゴシック" w:hint="eastAsia"/>
                          <w:color w:val="323232"/>
                          <w:kern w:val="0"/>
                          <w:sz w:val="18"/>
                          <w:szCs w:val="21"/>
                        </w:rPr>
                        <w:t xml:space="preserve">　その他環境大臣が定める基準に適合していること。</w:t>
                      </w:r>
                    </w:p>
                  </w:txbxContent>
                </v:textbox>
                <w10:wrap type="tight" anchorx="margin"/>
              </v:shape>
            </w:pict>
          </mc:Fallback>
        </mc:AlternateContent>
      </w:r>
      <w:r w:rsidR="00B87911" w:rsidRPr="000C412C">
        <w:rPr>
          <w:rFonts w:asciiTheme="minorEastAsia" w:hAnsiTheme="minorEastAsia" w:hint="eastAsia"/>
          <w:b/>
          <w:color w:val="323232"/>
          <w:sz w:val="18"/>
          <w:szCs w:val="20"/>
        </w:rPr>
        <w:t>■</w:t>
      </w:r>
      <w:r w:rsidR="0048596A">
        <w:rPr>
          <w:rFonts w:asciiTheme="minorEastAsia" w:hAnsiTheme="minorEastAsia" w:hint="eastAsia"/>
          <w:b/>
          <w:color w:val="323232"/>
          <w:sz w:val="18"/>
          <w:szCs w:val="20"/>
        </w:rPr>
        <w:t xml:space="preserve">表２　</w:t>
      </w:r>
      <w:r w:rsidR="00740E7D" w:rsidRPr="000C412C">
        <w:rPr>
          <w:rFonts w:hint="eastAsia"/>
          <w:b/>
          <w:sz w:val="18"/>
          <w:szCs w:val="20"/>
        </w:rPr>
        <w:t>収集、運搬、処分等を行う事業者の基準（規則第８条の</w:t>
      </w:r>
      <w:r w:rsidR="00D371AA">
        <w:rPr>
          <w:rFonts w:hint="eastAsia"/>
          <w:b/>
          <w:sz w:val="18"/>
          <w:szCs w:val="20"/>
        </w:rPr>
        <w:t>38</w:t>
      </w:r>
      <w:r w:rsidR="00740E7D" w:rsidRPr="000C412C">
        <w:rPr>
          <w:rFonts w:hint="eastAsia"/>
          <w:b/>
          <w:sz w:val="18"/>
          <w:szCs w:val="20"/>
        </w:rPr>
        <w:t>の３）</w:t>
      </w:r>
    </w:p>
    <w:p w14:paraId="7A74AAE1" w14:textId="736F4998" w:rsidR="00D40568" w:rsidRPr="00925620" w:rsidRDefault="00925620" w:rsidP="00F86DA0">
      <w:pPr>
        <w:tabs>
          <w:tab w:val="center" w:pos="4873"/>
        </w:tabs>
        <w:jc w:val="left"/>
        <w:rPr>
          <w:rFonts w:asciiTheme="minorEastAsia" w:hAnsiTheme="minorEastAsia"/>
          <w:color w:val="323232"/>
        </w:rPr>
      </w:pPr>
      <w:r w:rsidRPr="00925620">
        <w:lastRenderedPageBreak/>
        <w:drawing>
          <wp:anchor distT="0" distB="0" distL="114300" distR="114300" simplePos="0" relativeHeight="251667456" behindDoc="1" locked="0" layoutInCell="1" allowOverlap="1" wp14:anchorId="68699694" wp14:editId="311E118C">
            <wp:simplePos x="0" y="0"/>
            <wp:positionH relativeFrom="margin">
              <wp:align>left</wp:align>
            </wp:positionH>
            <wp:positionV relativeFrom="paragraph">
              <wp:posOffset>0</wp:posOffset>
            </wp:positionV>
            <wp:extent cx="6188710" cy="8648700"/>
            <wp:effectExtent l="0" t="0" r="2540" b="0"/>
            <wp:wrapTight wrapText="bothSides">
              <wp:wrapPolygon edited="0">
                <wp:start x="21343" y="0"/>
                <wp:lineTo x="3391" y="238"/>
                <wp:lineTo x="0" y="381"/>
                <wp:lineTo x="0" y="1332"/>
                <wp:lineTo x="465" y="1522"/>
                <wp:lineTo x="0" y="1856"/>
                <wp:lineTo x="0" y="1951"/>
                <wp:lineTo x="665" y="2284"/>
                <wp:lineTo x="0" y="2331"/>
                <wp:lineTo x="0" y="3616"/>
                <wp:lineTo x="665" y="3806"/>
                <wp:lineTo x="0" y="3949"/>
                <wp:lineTo x="0" y="4567"/>
                <wp:lineTo x="665" y="4567"/>
                <wp:lineTo x="0" y="5043"/>
                <wp:lineTo x="0" y="5091"/>
                <wp:lineTo x="399" y="5329"/>
                <wp:lineTo x="0" y="5567"/>
                <wp:lineTo x="0" y="7184"/>
                <wp:lineTo x="266" y="7612"/>
                <wp:lineTo x="0" y="8041"/>
                <wp:lineTo x="0" y="9135"/>
                <wp:lineTo x="665" y="9135"/>
                <wp:lineTo x="0" y="9373"/>
                <wp:lineTo x="0" y="9611"/>
                <wp:lineTo x="665" y="9896"/>
                <wp:lineTo x="66" y="9944"/>
                <wp:lineTo x="0" y="10467"/>
                <wp:lineTo x="266" y="10657"/>
                <wp:lineTo x="0" y="10943"/>
                <wp:lineTo x="0" y="11228"/>
                <wp:lineTo x="665" y="11419"/>
                <wp:lineTo x="0" y="11419"/>
                <wp:lineTo x="0" y="15225"/>
                <wp:lineTo x="66" y="15700"/>
                <wp:lineTo x="199" y="15986"/>
                <wp:lineTo x="0" y="16224"/>
                <wp:lineTo x="0" y="16747"/>
                <wp:lineTo x="665" y="16747"/>
                <wp:lineTo x="0" y="16985"/>
                <wp:lineTo x="0" y="21552"/>
                <wp:lineTo x="21542" y="21552"/>
                <wp:lineTo x="21542" y="0"/>
                <wp:lineTo x="21343"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8648700"/>
                    </a:xfrm>
                    <a:prstGeom prst="rect">
                      <a:avLst/>
                    </a:prstGeom>
                    <a:noFill/>
                    <a:ln>
                      <a:noFill/>
                    </a:ln>
                  </pic:spPr>
                </pic:pic>
              </a:graphicData>
            </a:graphic>
            <wp14:sizeRelV relativeFrom="margin">
              <wp14:pctHeight>0</wp14:pctHeight>
            </wp14:sizeRelV>
          </wp:anchor>
        </w:drawing>
      </w:r>
    </w:p>
    <w:p w14:paraId="3AEEBA83" w14:textId="1F9C14C8" w:rsidR="003C0836" w:rsidRPr="002B50FD" w:rsidRDefault="00E55A12">
      <w:pPr>
        <w:widowControl/>
        <w:jc w:val="left"/>
        <w:rPr>
          <w:rFonts w:asciiTheme="minorEastAsia" w:hAnsiTheme="minorEastAsia"/>
          <w:sz w:val="18"/>
          <w:szCs w:val="20"/>
        </w:rPr>
      </w:pPr>
      <w:r w:rsidRPr="002B50FD">
        <w:rPr>
          <w:rFonts w:asciiTheme="minorEastAsia" w:hAnsiTheme="minorEastAsia" w:hint="eastAsia"/>
          <w:sz w:val="18"/>
          <w:szCs w:val="20"/>
        </w:rPr>
        <w:lastRenderedPageBreak/>
        <w:t>■</w:t>
      </w:r>
      <w:r w:rsidR="00B3393D" w:rsidRPr="002B50FD">
        <w:rPr>
          <w:rFonts w:asciiTheme="minorEastAsia" w:hAnsiTheme="minorEastAsia" w:hint="eastAsia"/>
          <w:sz w:val="18"/>
          <w:szCs w:val="20"/>
        </w:rPr>
        <w:t>変更の認定</w:t>
      </w:r>
      <w:r w:rsidR="00187A29" w:rsidRPr="002B50FD">
        <w:rPr>
          <w:rFonts w:asciiTheme="minorEastAsia" w:hAnsiTheme="minorEastAsia" w:hint="eastAsia"/>
          <w:sz w:val="18"/>
          <w:szCs w:val="20"/>
        </w:rPr>
        <w:t>（法第</w:t>
      </w:r>
      <w:r w:rsidR="00187A29" w:rsidRPr="002B50FD">
        <w:rPr>
          <w:rFonts w:asciiTheme="minorEastAsia" w:hAnsiTheme="minorEastAsia"/>
          <w:sz w:val="18"/>
          <w:szCs w:val="20"/>
        </w:rPr>
        <w:t>12条の7の第7項）</w:t>
      </w:r>
    </w:p>
    <w:p w14:paraId="1FD01F3C" w14:textId="046A2E7E" w:rsidR="00F85AE5" w:rsidRPr="002B50FD" w:rsidRDefault="00F85AE5">
      <w:pPr>
        <w:widowControl/>
        <w:jc w:val="left"/>
        <w:rPr>
          <w:rFonts w:asciiTheme="minorEastAsia" w:hAnsiTheme="minorEastAsia"/>
          <w:sz w:val="18"/>
          <w:szCs w:val="20"/>
        </w:rPr>
      </w:pPr>
      <w:r w:rsidRPr="002B50FD">
        <w:rPr>
          <w:rFonts w:asciiTheme="minorEastAsia" w:hAnsiTheme="minorEastAsia" w:hint="eastAsia"/>
          <w:sz w:val="18"/>
          <w:szCs w:val="20"/>
        </w:rPr>
        <w:t xml:space="preserve">　以下の変更を行おうとする場合は、事業者が共同して、変更認定申請を行ってください。</w:t>
      </w:r>
    </w:p>
    <w:p w14:paraId="5E4A282E" w14:textId="2B090AB7" w:rsidR="00E55A12" w:rsidRPr="002B50FD" w:rsidRDefault="00193BEE">
      <w:pPr>
        <w:widowControl/>
        <w:jc w:val="left"/>
        <w:rPr>
          <w:rFonts w:asciiTheme="minorEastAsia" w:hAnsiTheme="minorEastAsia"/>
          <w:sz w:val="18"/>
          <w:szCs w:val="20"/>
        </w:rPr>
      </w:pPr>
      <w:r w:rsidRPr="002B50FD">
        <w:rPr>
          <w:rFonts w:asciiTheme="minorEastAsia" w:hAnsiTheme="minorEastAsia"/>
          <w:sz w:val="18"/>
          <w:szCs w:val="20"/>
        </w:rPr>
        <w:t xml:space="preserve">  (</w:t>
      </w:r>
      <w:r w:rsidRPr="002B50FD">
        <w:rPr>
          <w:rFonts w:asciiTheme="minorEastAsia" w:hAnsiTheme="minorEastAsia" w:hint="eastAsia"/>
          <w:sz w:val="18"/>
          <w:szCs w:val="20"/>
        </w:rPr>
        <w:t>規則第８条の</w:t>
      </w:r>
      <w:r w:rsidR="00D3653D" w:rsidRPr="002B50FD">
        <w:rPr>
          <w:rFonts w:asciiTheme="minorEastAsia" w:hAnsiTheme="minorEastAsia"/>
          <w:sz w:val="18"/>
          <w:szCs w:val="20"/>
        </w:rPr>
        <w:t>38</w:t>
      </w:r>
      <w:r w:rsidRPr="002B50FD">
        <w:rPr>
          <w:rFonts w:asciiTheme="minorEastAsia" w:hAnsiTheme="minorEastAsia" w:hint="eastAsia"/>
          <w:sz w:val="18"/>
          <w:szCs w:val="20"/>
        </w:rPr>
        <w:t>の７に定める軽微な変更を除く</w:t>
      </w:r>
      <w:r w:rsidR="0095312C" w:rsidRPr="002B50FD">
        <w:rPr>
          <w:rFonts w:asciiTheme="minorEastAsia" w:hAnsiTheme="minorEastAsia" w:hint="eastAsia"/>
          <w:sz w:val="18"/>
          <w:szCs w:val="20"/>
        </w:rPr>
        <w:t>。</w:t>
      </w:r>
      <w:r w:rsidRPr="002B50FD">
        <w:rPr>
          <w:rFonts w:asciiTheme="minorEastAsia" w:hAnsiTheme="minorEastAsia"/>
          <w:sz w:val="18"/>
          <w:szCs w:val="20"/>
        </w:rPr>
        <w:t>)</w:t>
      </w:r>
    </w:p>
    <w:p w14:paraId="0C9C9524" w14:textId="7DC8D937" w:rsidR="00B3393D" w:rsidRPr="002B50FD" w:rsidRDefault="00E55A12">
      <w:pPr>
        <w:widowControl/>
        <w:jc w:val="left"/>
        <w:rPr>
          <w:rFonts w:asciiTheme="minorEastAsia" w:hAnsiTheme="minorEastAsia"/>
          <w:sz w:val="18"/>
          <w:szCs w:val="20"/>
        </w:rPr>
      </w:pPr>
      <w:r w:rsidRPr="002B50FD">
        <w:rPr>
          <w:rFonts w:asciiTheme="minorEastAsia" w:hAnsiTheme="minorEastAsia"/>
          <w:noProof/>
          <w:sz w:val="18"/>
          <w:szCs w:val="20"/>
        </w:rPr>
        <mc:AlternateContent>
          <mc:Choice Requires="wps">
            <w:drawing>
              <wp:anchor distT="0" distB="0" distL="114300" distR="114300" simplePos="0" relativeHeight="251662336" behindDoc="1" locked="0" layoutInCell="1" allowOverlap="1" wp14:anchorId="26E6D5E0" wp14:editId="3F5B47BB">
                <wp:simplePos x="0" y="0"/>
                <wp:positionH relativeFrom="margin">
                  <wp:posOffset>68580</wp:posOffset>
                </wp:positionH>
                <wp:positionV relativeFrom="paragraph">
                  <wp:posOffset>22860</wp:posOffset>
                </wp:positionV>
                <wp:extent cx="5516880" cy="1021080"/>
                <wp:effectExtent l="0" t="0" r="26670" b="26670"/>
                <wp:wrapTight wrapText="bothSides">
                  <wp:wrapPolygon edited="0">
                    <wp:start x="0" y="0"/>
                    <wp:lineTo x="0" y="21761"/>
                    <wp:lineTo x="21630" y="21761"/>
                    <wp:lineTo x="21630" y="0"/>
                    <wp:lineTo x="0" y="0"/>
                  </wp:wrapPolygon>
                </wp:wrapTight>
                <wp:docPr id="7" name="テキスト ボックス 7"/>
                <wp:cNvGraphicFramePr/>
                <a:graphic xmlns:a="http://schemas.openxmlformats.org/drawingml/2006/main">
                  <a:graphicData uri="http://schemas.microsoft.com/office/word/2010/wordprocessingShape">
                    <wps:wsp>
                      <wps:cNvSpPr txBox="1"/>
                      <wps:spPr>
                        <a:xfrm>
                          <a:off x="0" y="0"/>
                          <a:ext cx="5516880" cy="1021080"/>
                        </a:xfrm>
                        <a:prstGeom prst="rect">
                          <a:avLst/>
                        </a:prstGeom>
                        <a:solidFill>
                          <a:schemeClr val="lt1"/>
                        </a:solidFill>
                        <a:ln w="6350">
                          <a:solidFill>
                            <a:prstClr val="black"/>
                          </a:solidFill>
                        </a:ln>
                      </wps:spPr>
                      <wps:txbx>
                        <w:txbxContent>
                          <w:p w14:paraId="254D5589" w14:textId="54834F22" w:rsidR="00D30A75" w:rsidRPr="00503D0D" w:rsidRDefault="00503D0D" w:rsidP="00503D0D">
                            <w:pPr>
                              <w:widowControl/>
                              <w:jc w:val="left"/>
                              <w:rPr>
                                <w:rFonts w:asciiTheme="minorEastAsia" w:hAnsiTheme="minorEastAsia"/>
                                <w:color w:val="323232"/>
                                <w:sz w:val="18"/>
                                <w:szCs w:val="20"/>
                              </w:rPr>
                            </w:pPr>
                            <w:r w:rsidRPr="00503D0D">
                              <w:rPr>
                                <w:rFonts w:asciiTheme="minorEastAsia" w:hAnsiTheme="minorEastAsia" w:hint="eastAsia"/>
                                <w:color w:val="323232"/>
                                <w:sz w:val="18"/>
                                <w:szCs w:val="20"/>
                              </w:rPr>
                              <w:t>①</w:t>
                            </w:r>
                            <w:r w:rsidR="00D30A75" w:rsidRPr="00503D0D">
                              <w:rPr>
                                <w:rFonts w:asciiTheme="minorEastAsia" w:hAnsiTheme="minorEastAsia" w:hint="eastAsia"/>
                                <w:color w:val="323232"/>
                                <w:sz w:val="18"/>
                                <w:szCs w:val="20"/>
                              </w:rPr>
                              <w:t>名称及び住所並びに代表者の氏名変更</w:t>
                            </w:r>
                          </w:p>
                          <w:p w14:paraId="22D7240A" w14:textId="4C134CE2" w:rsidR="00D30A75" w:rsidRPr="00503D0D" w:rsidRDefault="00503D0D" w:rsidP="00503D0D">
                            <w:pPr>
                              <w:widowControl/>
                              <w:jc w:val="left"/>
                              <w:rPr>
                                <w:rFonts w:asciiTheme="minorEastAsia" w:hAnsiTheme="minorEastAsia"/>
                                <w:color w:val="323232"/>
                                <w:sz w:val="18"/>
                                <w:szCs w:val="20"/>
                              </w:rPr>
                            </w:pPr>
                            <w:r w:rsidRPr="00503D0D">
                              <w:rPr>
                                <w:rFonts w:asciiTheme="minorEastAsia" w:hAnsiTheme="minorEastAsia" w:hint="eastAsia"/>
                                <w:color w:val="323232"/>
                                <w:sz w:val="18"/>
                                <w:szCs w:val="20"/>
                              </w:rPr>
                              <w:t>②</w:t>
                            </w:r>
                            <w:r w:rsidR="00D30A75" w:rsidRPr="00503D0D">
                              <w:rPr>
                                <w:rFonts w:asciiTheme="minorEastAsia" w:hAnsiTheme="minorEastAsia" w:hint="eastAsia"/>
                                <w:color w:val="323232"/>
                                <w:sz w:val="18"/>
                                <w:szCs w:val="20"/>
                              </w:rPr>
                              <w:t>事業者全てについての議決権保有割合に関する事項</w:t>
                            </w:r>
                          </w:p>
                          <w:p w14:paraId="328E611C" w14:textId="4626B642" w:rsidR="00D30A75" w:rsidRPr="00503D0D" w:rsidRDefault="00503D0D" w:rsidP="00503D0D">
                            <w:pPr>
                              <w:widowControl/>
                              <w:jc w:val="left"/>
                              <w:rPr>
                                <w:rFonts w:asciiTheme="minorEastAsia" w:hAnsiTheme="minorEastAsia"/>
                                <w:color w:val="323232"/>
                                <w:sz w:val="18"/>
                                <w:szCs w:val="20"/>
                              </w:rPr>
                            </w:pPr>
                            <w:r w:rsidRPr="00503D0D">
                              <w:rPr>
                                <w:rFonts w:asciiTheme="minorEastAsia" w:hAnsiTheme="minorEastAsia" w:hint="eastAsia"/>
                                <w:color w:val="323232"/>
                                <w:sz w:val="18"/>
                                <w:szCs w:val="20"/>
                              </w:rPr>
                              <w:t>③</w:t>
                            </w:r>
                            <w:r w:rsidR="00D30A75" w:rsidRPr="00503D0D">
                              <w:rPr>
                                <w:rFonts w:asciiTheme="minorEastAsia" w:hAnsiTheme="minorEastAsia" w:hint="eastAsia"/>
                                <w:color w:val="323232"/>
                                <w:sz w:val="18"/>
                                <w:szCs w:val="20"/>
                              </w:rPr>
                              <w:t>二以上の事業者に係る産業廃棄物の収集、運搬又は処分の実施体制に関する事項</w:t>
                            </w:r>
                          </w:p>
                          <w:p w14:paraId="1B3041F8" w14:textId="0EC4C89D" w:rsidR="00D30A75" w:rsidRPr="00503D0D" w:rsidRDefault="00D30A75" w:rsidP="00503D0D">
                            <w:pPr>
                              <w:widowControl/>
                              <w:jc w:val="left"/>
                              <w:rPr>
                                <w:rFonts w:asciiTheme="minorEastAsia" w:hAnsiTheme="minorEastAsia"/>
                                <w:color w:val="323232"/>
                                <w:sz w:val="18"/>
                                <w:szCs w:val="20"/>
                              </w:rPr>
                            </w:pPr>
                            <w:r w:rsidRPr="00503D0D">
                              <w:rPr>
                                <w:rFonts w:asciiTheme="minorEastAsia" w:hAnsiTheme="minorEastAsia" w:hint="eastAsia"/>
                                <w:color w:val="323232"/>
                                <w:sz w:val="18"/>
                                <w:szCs w:val="20"/>
                              </w:rPr>
                              <w:t>（規則第８条の</w:t>
                            </w:r>
                            <w:r w:rsidR="00D3653D">
                              <w:rPr>
                                <w:rFonts w:asciiTheme="minorEastAsia" w:hAnsiTheme="minorEastAsia" w:hint="eastAsia"/>
                                <w:color w:val="323232"/>
                                <w:sz w:val="18"/>
                                <w:szCs w:val="20"/>
                              </w:rPr>
                              <w:t>38</w:t>
                            </w:r>
                            <w:r w:rsidRPr="00503D0D">
                              <w:rPr>
                                <w:rFonts w:asciiTheme="minorEastAsia" w:hAnsiTheme="minorEastAsia" w:hint="eastAsia"/>
                                <w:color w:val="323232"/>
                                <w:sz w:val="18"/>
                                <w:szCs w:val="20"/>
                              </w:rPr>
                              <w:t>の５第２項各号に掲げる事項）</w:t>
                            </w:r>
                          </w:p>
                          <w:p w14:paraId="748C12E1" w14:textId="77777777" w:rsidR="00D30A75" w:rsidRPr="00D30A75" w:rsidRDefault="00D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6D5E0" id="テキスト ボックス 7" o:spid="_x0000_s1028" type="#_x0000_t202" style="position:absolute;margin-left:5.4pt;margin-top:1.8pt;width:434.4pt;height:80.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" fillcolor="white [3201]" strokeweight=".5pt">
                <v:textbox>
                  <w:txbxContent>
                    <w:p w14:paraId="254D5589" w14:textId="54834F22" w:rsidR="00D30A75" w:rsidRPr="00503D0D" w:rsidRDefault="00503D0D" w:rsidP="00503D0D">
                      <w:pPr>
                        <w:widowControl/>
                        <w:jc w:val="left"/>
                        <w:rPr>
                          <w:rFonts w:asciiTheme="minorEastAsia" w:hAnsiTheme="minorEastAsia"/>
                          <w:color w:val="323232"/>
                          <w:sz w:val="18"/>
                          <w:szCs w:val="20"/>
                        </w:rPr>
                      </w:pPr>
                      <w:r w:rsidRPr="00503D0D">
                        <w:rPr>
                          <w:rFonts w:asciiTheme="minorEastAsia" w:hAnsiTheme="minorEastAsia" w:hint="eastAsia"/>
                          <w:color w:val="323232"/>
                          <w:sz w:val="18"/>
                          <w:szCs w:val="20"/>
                        </w:rPr>
                        <w:t>①</w:t>
                      </w:r>
                      <w:r w:rsidR="00D30A75" w:rsidRPr="00503D0D">
                        <w:rPr>
                          <w:rFonts w:asciiTheme="minorEastAsia" w:hAnsiTheme="minorEastAsia" w:hint="eastAsia"/>
                          <w:color w:val="323232"/>
                          <w:sz w:val="18"/>
                          <w:szCs w:val="20"/>
                        </w:rPr>
                        <w:t>名称及び住所並びに代表者の氏名変更</w:t>
                      </w:r>
                    </w:p>
                    <w:p w14:paraId="22D7240A" w14:textId="4C134CE2" w:rsidR="00D30A75" w:rsidRPr="00503D0D" w:rsidRDefault="00503D0D" w:rsidP="00503D0D">
                      <w:pPr>
                        <w:widowControl/>
                        <w:jc w:val="left"/>
                        <w:rPr>
                          <w:rFonts w:asciiTheme="minorEastAsia" w:hAnsiTheme="minorEastAsia"/>
                          <w:color w:val="323232"/>
                          <w:sz w:val="18"/>
                          <w:szCs w:val="20"/>
                        </w:rPr>
                      </w:pPr>
                      <w:r w:rsidRPr="00503D0D">
                        <w:rPr>
                          <w:rFonts w:asciiTheme="minorEastAsia" w:hAnsiTheme="minorEastAsia" w:hint="eastAsia"/>
                          <w:color w:val="323232"/>
                          <w:sz w:val="18"/>
                          <w:szCs w:val="20"/>
                        </w:rPr>
                        <w:t>②</w:t>
                      </w:r>
                      <w:r w:rsidR="00D30A75" w:rsidRPr="00503D0D">
                        <w:rPr>
                          <w:rFonts w:asciiTheme="minorEastAsia" w:hAnsiTheme="minorEastAsia" w:hint="eastAsia"/>
                          <w:color w:val="323232"/>
                          <w:sz w:val="18"/>
                          <w:szCs w:val="20"/>
                        </w:rPr>
                        <w:t>事業者全てについての議決権保有割合に関する事項</w:t>
                      </w:r>
                    </w:p>
                    <w:p w14:paraId="328E611C" w14:textId="4626B642" w:rsidR="00D30A75" w:rsidRPr="00503D0D" w:rsidRDefault="00503D0D" w:rsidP="00503D0D">
                      <w:pPr>
                        <w:widowControl/>
                        <w:jc w:val="left"/>
                        <w:rPr>
                          <w:rFonts w:asciiTheme="minorEastAsia" w:hAnsiTheme="minorEastAsia"/>
                          <w:color w:val="323232"/>
                          <w:sz w:val="18"/>
                          <w:szCs w:val="20"/>
                        </w:rPr>
                      </w:pPr>
                      <w:r w:rsidRPr="00503D0D">
                        <w:rPr>
                          <w:rFonts w:asciiTheme="minorEastAsia" w:hAnsiTheme="minorEastAsia" w:hint="eastAsia"/>
                          <w:color w:val="323232"/>
                          <w:sz w:val="18"/>
                          <w:szCs w:val="20"/>
                        </w:rPr>
                        <w:t>③</w:t>
                      </w:r>
                      <w:r w:rsidR="00D30A75" w:rsidRPr="00503D0D">
                        <w:rPr>
                          <w:rFonts w:asciiTheme="minorEastAsia" w:hAnsiTheme="minorEastAsia" w:hint="eastAsia"/>
                          <w:color w:val="323232"/>
                          <w:sz w:val="18"/>
                          <w:szCs w:val="20"/>
                        </w:rPr>
                        <w:t>二以上の事業者に係る産業廃棄物の収集、運搬又は処分の実施体制に関する事項</w:t>
                      </w:r>
                    </w:p>
                    <w:p w14:paraId="1B3041F8" w14:textId="0EC4C89D" w:rsidR="00D30A75" w:rsidRPr="00503D0D" w:rsidRDefault="00D30A75" w:rsidP="00503D0D">
                      <w:pPr>
                        <w:widowControl/>
                        <w:jc w:val="left"/>
                        <w:rPr>
                          <w:rFonts w:asciiTheme="minorEastAsia" w:hAnsiTheme="minorEastAsia"/>
                          <w:color w:val="323232"/>
                          <w:sz w:val="18"/>
                          <w:szCs w:val="20"/>
                        </w:rPr>
                      </w:pPr>
                      <w:r w:rsidRPr="00503D0D">
                        <w:rPr>
                          <w:rFonts w:asciiTheme="minorEastAsia" w:hAnsiTheme="minorEastAsia" w:hint="eastAsia"/>
                          <w:color w:val="323232"/>
                          <w:sz w:val="18"/>
                          <w:szCs w:val="20"/>
                        </w:rPr>
                        <w:t>（規則第８条の</w:t>
                      </w:r>
                      <w:r w:rsidR="00D3653D">
                        <w:rPr>
                          <w:rFonts w:asciiTheme="minorEastAsia" w:hAnsiTheme="minorEastAsia" w:hint="eastAsia"/>
                          <w:color w:val="323232"/>
                          <w:sz w:val="18"/>
                          <w:szCs w:val="20"/>
                        </w:rPr>
                        <w:t>38</w:t>
                      </w:r>
                      <w:r w:rsidRPr="00503D0D">
                        <w:rPr>
                          <w:rFonts w:asciiTheme="minorEastAsia" w:hAnsiTheme="minorEastAsia" w:hint="eastAsia"/>
                          <w:color w:val="323232"/>
                          <w:sz w:val="18"/>
                          <w:szCs w:val="20"/>
                        </w:rPr>
                        <w:t>の５第２項各号に掲げる事項）</w:t>
                      </w:r>
                    </w:p>
                    <w:p w14:paraId="748C12E1" w14:textId="77777777" w:rsidR="00D30A75" w:rsidRPr="00D30A75" w:rsidRDefault="00D30A75"/>
                  </w:txbxContent>
                </v:textbox>
                <w10:wrap type="tight" anchorx="margin"/>
              </v:shape>
            </w:pict>
          </mc:Fallback>
        </mc:AlternateContent>
      </w:r>
    </w:p>
    <w:p w14:paraId="7F3AC147" w14:textId="77777777" w:rsidR="00E55A12" w:rsidRPr="002B50FD" w:rsidRDefault="00E55A12" w:rsidP="00E55A12">
      <w:pPr>
        <w:pStyle w:val="a5"/>
        <w:widowControl/>
        <w:ind w:leftChars="0" w:left="432"/>
        <w:jc w:val="left"/>
        <w:rPr>
          <w:rFonts w:asciiTheme="minorEastAsia" w:hAnsiTheme="minorEastAsia"/>
          <w:sz w:val="18"/>
          <w:szCs w:val="20"/>
        </w:rPr>
      </w:pPr>
    </w:p>
    <w:p w14:paraId="69AAFB1E" w14:textId="77777777" w:rsidR="00E55A12" w:rsidRPr="002B50FD" w:rsidRDefault="00E55A12" w:rsidP="00E55A12">
      <w:pPr>
        <w:widowControl/>
        <w:jc w:val="left"/>
        <w:rPr>
          <w:rFonts w:asciiTheme="minorEastAsia" w:hAnsiTheme="minorEastAsia"/>
          <w:sz w:val="18"/>
          <w:szCs w:val="20"/>
        </w:rPr>
      </w:pPr>
    </w:p>
    <w:p w14:paraId="7ECE8464" w14:textId="77777777" w:rsidR="00E55A12" w:rsidRPr="002B50FD" w:rsidRDefault="00E55A12" w:rsidP="00E55A12">
      <w:pPr>
        <w:widowControl/>
        <w:jc w:val="left"/>
        <w:rPr>
          <w:rFonts w:asciiTheme="minorEastAsia" w:hAnsiTheme="minorEastAsia"/>
          <w:sz w:val="18"/>
          <w:szCs w:val="20"/>
        </w:rPr>
      </w:pPr>
    </w:p>
    <w:p w14:paraId="212A8DB0" w14:textId="77777777" w:rsidR="00E55A12" w:rsidRPr="002B50FD" w:rsidRDefault="00E55A12" w:rsidP="00E55A12">
      <w:pPr>
        <w:widowControl/>
        <w:jc w:val="left"/>
        <w:rPr>
          <w:rFonts w:asciiTheme="minorEastAsia" w:hAnsiTheme="minorEastAsia"/>
          <w:sz w:val="18"/>
          <w:szCs w:val="20"/>
        </w:rPr>
      </w:pPr>
    </w:p>
    <w:p w14:paraId="6A869CB1" w14:textId="465B845C" w:rsidR="00E55A12" w:rsidRPr="002B50FD" w:rsidRDefault="00E55A12" w:rsidP="00E55A12">
      <w:pPr>
        <w:widowControl/>
        <w:jc w:val="left"/>
        <w:rPr>
          <w:rFonts w:asciiTheme="minorEastAsia" w:hAnsiTheme="minorEastAsia"/>
          <w:sz w:val="18"/>
          <w:szCs w:val="20"/>
        </w:rPr>
      </w:pPr>
      <w:r w:rsidRPr="002B50FD">
        <w:rPr>
          <w:rFonts w:asciiTheme="minorEastAsia" w:hAnsiTheme="minorEastAsia" w:hint="eastAsia"/>
          <w:sz w:val="18"/>
          <w:szCs w:val="20"/>
        </w:rPr>
        <w:t xml:space="preserve">　</w:t>
      </w:r>
      <w:r w:rsidRPr="002B50FD">
        <w:rPr>
          <w:rFonts w:asciiTheme="minorEastAsia" w:hAnsiTheme="minorEastAsia" w:hint="eastAsia"/>
          <w:b/>
          <w:bCs/>
          <w:sz w:val="18"/>
          <w:szCs w:val="20"/>
        </w:rPr>
        <w:t>※変更認定の申請を行う場合は事前にご連絡ください。必要書類をご案内させていただきます</w:t>
      </w:r>
      <w:r w:rsidRPr="002B50FD">
        <w:rPr>
          <w:rFonts w:asciiTheme="minorEastAsia" w:hAnsiTheme="minorEastAsia" w:hint="eastAsia"/>
          <w:sz w:val="18"/>
          <w:szCs w:val="20"/>
        </w:rPr>
        <w:t>。</w:t>
      </w:r>
    </w:p>
    <w:p w14:paraId="73F97E2C" w14:textId="56AC6227" w:rsidR="00995D2A" w:rsidRPr="002B50FD" w:rsidRDefault="00995D2A" w:rsidP="00E55A12">
      <w:pPr>
        <w:widowControl/>
        <w:jc w:val="left"/>
        <w:rPr>
          <w:rFonts w:asciiTheme="minorEastAsia" w:hAnsiTheme="minorEastAsia"/>
          <w:sz w:val="18"/>
          <w:szCs w:val="20"/>
        </w:rPr>
      </w:pPr>
    </w:p>
    <w:p w14:paraId="554CB7C8" w14:textId="58CB063E" w:rsidR="00B3393D" w:rsidRPr="002B50FD" w:rsidRDefault="00E55A12" w:rsidP="00E55A12">
      <w:pPr>
        <w:widowControl/>
        <w:jc w:val="left"/>
        <w:rPr>
          <w:rFonts w:asciiTheme="minorEastAsia" w:hAnsiTheme="minorEastAsia"/>
          <w:sz w:val="18"/>
          <w:szCs w:val="20"/>
        </w:rPr>
      </w:pPr>
      <w:r w:rsidRPr="002B50FD">
        <w:rPr>
          <w:rFonts w:asciiTheme="minorEastAsia" w:hAnsiTheme="minorEastAsia" w:hint="eastAsia"/>
          <w:sz w:val="18"/>
          <w:szCs w:val="20"/>
        </w:rPr>
        <w:t>■</w:t>
      </w:r>
      <w:r w:rsidR="00B3393D" w:rsidRPr="002B50FD">
        <w:rPr>
          <w:rFonts w:asciiTheme="minorEastAsia" w:hAnsiTheme="minorEastAsia" w:hint="eastAsia"/>
          <w:sz w:val="18"/>
          <w:szCs w:val="20"/>
        </w:rPr>
        <w:t>変更届</w:t>
      </w:r>
      <w:r w:rsidR="00187A29" w:rsidRPr="002B50FD">
        <w:rPr>
          <w:rFonts w:asciiTheme="minorEastAsia" w:hAnsiTheme="minorEastAsia" w:hint="eastAsia"/>
          <w:sz w:val="18"/>
          <w:szCs w:val="20"/>
        </w:rPr>
        <w:t>（法</w:t>
      </w:r>
      <w:r w:rsidR="00187A29" w:rsidRPr="002B50FD">
        <w:rPr>
          <w:rFonts w:asciiTheme="minorEastAsia" w:hAnsiTheme="minorEastAsia"/>
          <w:sz w:val="18"/>
          <w:szCs w:val="20"/>
        </w:rPr>
        <w:t>12条の７第9項）</w:t>
      </w:r>
    </w:p>
    <w:p w14:paraId="642C885B" w14:textId="244F3DD4" w:rsidR="00F85AE5" w:rsidRPr="002B50FD" w:rsidRDefault="00F85AE5" w:rsidP="00E55A12">
      <w:pPr>
        <w:widowControl/>
        <w:jc w:val="left"/>
        <w:rPr>
          <w:rFonts w:asciiTheme="minorEastAsia" w:hAnsiTheme="minorEastAsia"/>
          <w:sz w:val="18"/>
          <w:szCs w:val="20"/>
        </w:rPr>
      </w:pPr>
      <w:r w:rsidRPr="002B50FD">
        <w:rPr>
          <w:rFonts w:asciiTheme="minorEastAsia" w:hAnsiTheme="minorEastAsia" w:hint="eastAsia"/>
          <w:sz w:val="18"/>
          <w:szCs w:val="20"/>
        </w:rPr>
        <w:t xml:space="preserve">　</w:t>
      </w:r>
      <w:r w:rsidR="00193BEE" w:rsidRPr="002B50FD">
        <w:rPr>
          <w:rFonts w:asciiTheme="minorEastAsia" w:hAnsiTheme="minorEastAsia" w:hint="eastAsia"/>
          <w:sz w:val="18"/>
          <w:szCs w:val="20"/>
        </w:rPr>
        <w:t>規則第８条の</w:t>
      </w:r>
      <w:r w:rsidR="009D148B" w:rsidRPr="002B50FD">
        <w:rPr>
          <w:rFonts w:asciiTheme="minorEastAsia" w:hAnsiTheme="minorEastAsia"/>
          <w:sz w:val="18"/>
          <w:szCs w:val="20"/>
        </w:rPr>
        <w:t>38</w:t>
      </w:r>
      <w:r w:rsidR="00193BEE" w:rsidRPr="002B50FD">
        <w:rPr>
          <w:rFonts w:asciiTheme="minorEastAsia" w:hAnsiTheme="minorEastAsia" w:hint="eastAsia"/>
          <w:sz w:val="18"/>
          <w:szCs w:val="20"/>
        </w:rPr>
        <w:t>の</w:t>
      </w:r>
      <w:r w:rsidR="00D1058F">
        <w:rPr>
          <w:rFonts w:asciiTheme="minorEastAsia" w:hAnsiTheme="minorEastAsia" w:hint="eastAsia"/>
          <w:sz w:val="18"/>
          <w:szCs w:val="20"/>
        </w:rPr>
        <w:t>７</w:t>
      </w:r>
      <w:r w:rsidR="00193BEE" w:rsidRPr="002B50FD">
        <w:rPr>
          <w:rFonts w:asciiTheme="minorEastAsia" w:hAnsiTheme="minorEastAsia" w:hint="eastAsia"/>
          <w:sz w:val="18"/>
          <w:szCs w:val="20"/>
        </w:rPr>
        <w:t>に定める軽微な変更を行った場合は、</w:t>
      </w:r>
      <w:r w:rsidR="00216C2B" w:rsidRPr="002B50FD">
        <w:rPr>
          <w:rFonts w:asciiTheme="minorEastAsia" w:hAnsiTheme="minorEastAsia" w:hint="eastAsia"/>
          <w:sz w:val="18"/>
          <w:szCs w:val="20"/>
        </w:rPr>
        <w:t>変更の日から</w:t>
      </w:r>
      <w:r w:rsidR="00E55A12" w:rsidRPr="002B50FD">
        <w:rPr>
          <w:rFonts w:asciiTheme="minorEastAsia" w:hAnsiTheme="minorEastAsia"/>
          <w:sz w:val="18"/>
          <w:szCs w:val="20"/>
        </w:rPr>
        <w:t>10日以内（登記事項証明書を添付すべき場合は30日以内）に</w:t>
      </w:r>
      <w:r w:rsidR="00193BEE" w:rsidRPr="002B50FD">
        <w:rPr>
          <w:rFonts w:asciiTheme="minorEastAsia" w:hAnsiTheme="minorEastAsia" w:hint="eastAsia"/>
          <w:sz w:val="18"/>
          <w:szCs w:val="20"/>
        </w:rPr>
        <w:t>変更届を提出してください。</w:t>
      </w:r>
    </w:p>
    <w:p w14:paraId="63D656C7" w14:textId="705E59F2" w:rsidR="00E55A12" w:rsidRPr="002B50FD" w:rsidRDefault="00E55A12" w:rsidP="00E55A12">
      <w:pPr>
        <w:widowControl/>
        <w:jc w:val="left"/>
        <w:rPr>
          <w:rFonts w:asciiTheme="minorEastAsia" w:hAnsiTheme="minorEastAsia"/>
          <w:b/>
          <w:bCs/>
          <w:sz w:val="18"/>
          <w:szCs w:val="20"/>
        </w:rPr>
      </w:pPr>
      <w:r w:rsidRPr="002B50FD">
        <w:rPr>
          <w:rFonts w:asciiTheme="minorEastAsia" w:hAnsiTheme="minorEastAsia" w:hint="eastAsia"/>
          <w:sz w:val="18"/>
          <w:szCs w:val="20"/>
        </w:rPr>
        <w:t xml:space="preserve">　</w:t>
      </w:r>
      <w:r w:rsidRPr="002B50FD">
        <w:rPr>
          <w:rFonts w:asciiTheme="minorEastAsia" w:hAnsiTheme="minorEastAsia" w:hint="eastAsia"/>
          <w:b/>
          <w:bCs/>
          <w:sz w:val="18"/>
          <w:szCs w:val="20"/>
        </w:rPr>
        <w:t>※変更の届出を行う場合は事前にご連絡ください。必要書類をご案内させていただきます。</w:t>
      </w:r>
    </w:p>
    <w:p w14:paraId="09E6CACA" w14:textId="3FE848CF" w:rsidR="00B3393D" w:rsidRPr="001922AB" w:rsidRDefault="00B3393D" w:rsidP="00B3393D">
      <w:pPr>
        <w:rPr>
          <w:sz w:val="18"/>
          <w:szCs w:val="20"/>
        </w:rPr>
      </w:pPr>
    </w:p>
    <w:p w14:paraId="7DE2D6C1" w14:textId="0F03A730" w:rsidR="00193BEE" w:rsidRPr="001922AB" w:rsidRDefault="00E55A12" w:rsidP="00B3393D">
      <w:pPr>
        <w:rPr>
          <w:sz w:val="18"/>
          <w:szCs w:val="20"/>
        </w:rPr>
      </w:pPr>
      <w:r w:rsidRPr="001922AB">
        <w:rPr>
          <w:rFonts w:hint="eastAsia"/>
          <w:sz w:val="18"/>
          <w:szCs w:val="20"/>
        </w:rPr>
        <w:t>■</w:t>
      </w:r>
      <w:r w:rsidR="00193BEE" w:rsidRPr="001922AB">
        <w:rPr>
          <w:rFonts w:hint="eastAsia"/>
          <w:sz w:val="18"/>
          <w:szCs w:val="20"/>
        </w:rPr>
        <w:t>廃止届</w:t>
      </w:r>
      <w:r w:rsidR="00187A29" w:rsidRPr="002B50FD">
        <w:rPr>
          <w:rFonts w:hint="eastAsia"/>
          <w:sz w:val="18"/>
          <w:szCs w:val="20"/>
        </w:rPr>
        <w:t>（令第</w:t>
      </w:r>
      <w:r w:rsidR="00187A29" w:rsidRPr="002B50FD">
        <w:rPr>
          <w:sz w:val="18"/>
          <w:szCs w:val="20"/>
        </w:rPr>
        <w:t>6条の7の</w:t>
      </w:r>
      <w:r w:rsidR="00187A29" w:rsidRPr="002B50FD">
        <w:rPr>
          <w:rFonts w:hint="eastAsia"/>
          <w:sz w:val="18"/>
          <w:szCs w:val="20"/>
        </w:rPr>
        <w:t>２</w:t>
      </w:r>
      <w:r w:rsidR="00187A29" w:rsidRPr="002B50FD">
        <w:rPr>
          <w:sz w:val="18"/>
          <w:szCs w:val="20"/>
        </w:rPr>
        <w:t>）</w:t>
      </w:r>
    </w:p>
    <w:p w14:paraId="47C7CF1D" w14:textId="4BA27B4C" w:rsidR="00193BEE" w:rsidRPr="002B50FD" w:rsidRDefault="00E55A12" w:rsidP="00B3393D">
      <w:pPr>
        <w:rPr>
          <w:rFonts w:asciiTheme="minorEastAsia" w:hAnsiTheme="minorEastAsia"/>
          <w:sz w:val="18"/>
          <w:szCs w:val="20"/>
        </w:rPr>
      </w:pPr>
      <w:r w:rsidRPr="001922AB">
        <w:rPr>
          <w:rFonts w:hint="eastAsia"/>
          <w:sz w:val="18"/>
          <w:szCs w:val="20"/>
        </w:rPr>
        <w:t xml:space="preserve">　当該認定に係る収集運搬業の一部又は全部を廃止した場合は、</w:t>
      </w:r>
      <w:r w:rsidR="00216C2B" w:rsidRPr="001922AB">
        <w:rPr>
          <w:rFonts w:hint="eastAsia"/>
          <w:sz w:val="18"/>
          <w:szCs w:val="20"/>
        </w:rPr>
        <w:t>廃止の日から</w:t>
      </w:r>
      <w:r w:rsidRPr="002B50FD">
        <w:rPr>
          <w:rFonts w:asciiTheme="minorEastAsia" w:hAnsiTheme="minorEastAsia"/>
          <w:sz w:val="18"/>
          <w:szCs w:val="20"/>
        </w:rPr>
        <w:t>10日以内</w:t>
      </w:r>
      <w:r w:rsidR="00216C2B" w:rsidRPr="002B50FD">
        <w:rPr>
          <w:rFonts w:asciiTheme="minorEastAsia" w:hAnsiTheme="minorEastAsia" w:hint="eastAsia"/>
          <w:sz w:val="18"/>
          <w:szCs w:val="20"/>
        </w:rPr>
        <w:t>に廃止届を提出してください。</w:t>
      </w:r>
    </w:p>
    <w:p w14:paraId="3360E050" w14:textId="2CB8BC82" w:rsidR="00216C2B" w:rsidRPr="002B50FD" w:rsidRDefault="00216C2B" w:rsidP="00B3393D">
      <w:pPr>
        <w:rPr>
          <w:rFonts w:asciiTheme="minorEastAsia" w:hAnsiTheme="minorEastAsia"/>
          <w:sz w:val="18"/>
          <w:szCs w:val="20"/>
        </w:rPr>
      </w:pPr>
      <w:r w:rsidRPr="002B50FD">
        <w:rPr>
          <w:rFonts w:asciiTheme="minorEastAsia" w:hAnsiTheme="minorEastAsia" w:hint="eastAsia"/>
          <w:sz w:val="18"/>
          <w:szCs w:val="20"/>
        </w:rPr>
        <w:t xml:space="preserve">　</w:t>
      </w:r>
      <w:r w:rsidR="006973D7" w:rsidRPr="002B50FD">
        <w:rPr>
          <w:rFonts w:asciiTheme="minorEastAsia" w:hAnsiTheme="minorEastAsia" w:hint="eastAsia"/>
          <w:sz w:val="18"/>
          <w:szCs w:val="20"/>
        </w:rPr>
        <w:t>※</w:t>
      </w:r>
      <w:r w:rsidRPr="002B50FD">
        <w:rPr>
          <w:rFonts w:asciiTheme="minorEastAsia" w:hAnsiTheme="minorEastAsia" w:hint="eastAsia"/>
          <w:sz w:val="18"/>
          <w:szCs w:val="20"/>
        </w:rPr>
        <w:t>廃止届出書及び当該認定証原本の提出が必要です。</w:t>
      </w:r>
    </w:p>
    <w:p w14:paraId="2032DC88" w14:textId="5A430EE4" w:rsidR="00216C2B" w:rsidRPr="002B50FD" w:rsidRDefault="00216C2B" w:rsidP="00B3393D">
      <w:pPr>
        <w:rPr>
          <w:rFonts w:asciiTheme="minorEastAsia" w:hAnsiTheme="minorEastAsia"/>
          <w:sz w:val="18"/>
          <w:szCs w:val="20"/>
        </w:rPr>
      </w:pPr>
    </w:p>
    <w:p w14:paraId="4ED121AB" w14:textId="1A31A69F" w:rsidR="00193BEE" w:rsidRPr="002B50FD" w:rsidRDefault="00216C2B" w:rsidP="00B3393D">
      <w:pPr>
        <w:rPr>
          <w:sz w:val="18"/>
          <w:szCs w:val="20"/>
        </w:rPr>
      </w:pPr>
      <w:r w:rsidRPr="001922AB">
        <w:rPr>
          <w:rFonts w:hint="eastAsia"/>
          <w:sz w:val="18"/>
          <w:szCs w:val="20"/>
        </w:rPr>
        <w:t>■</w:t>
      </w:r>
      <w:r w:rsidR="00193BEE" w:rsidRPr="001922AB">
        <w:rPr>
          <w:rFonts w:hint="eastAsia"/>
          <w:sz w:val="18"/>
          <w:szCs w:val="20"/>
        </w:rPr>
        <w:t>実績報告</w:t>
      </w:r>
      <w:r w:rsidR="00187A29" w:rsidRPr="002B50FD">
        <w:rPr>
          <w:rFonts w:hint="eastAsia"/>
          <w:sz w:val="18"/>
          <w:szCs w:val="20"/>
        </w:rPr>
        <w:t>（規則第</w:t>
      </w:r>
      <w:r w:rsidR="00187A29" w:rsidRPr="002B50FD">
        <w:rPr>
          <w:sz w:val="18"/>
          <w:szCs w:val="20"/>
        </w:rPr>
        <w:t>8条の38の11）</w:t>
      </w:r>
    </w:p>
    <w:p w14:paraId="79B9A1F5" w14:textId="74EBA278" w:rsidR="00193BEE" w:rsidRDefault="00193BEE" w:rsidP="00B3393D">
      <w:pPr>
        <w:rPr>
          <w:sz w:val="18"/>
          <w:szCs w:val="20"/>
        </w:rPr>
      </w:pPr>
      <w:r w:rsidRPr="001922AB">
        <w:rPr>
          <w:rFonts w:hint="eastAsia"/>
          <w:sz w:val="18"/>
          <w:szCs w:val="20"/>
        </w:rPr>
        <w:t xml:space="preserve">　二以上の事業者が共同して、毎年６月</w:t>
      </w:r>
      <w:r w:rsidR="008F2082" w:rsidRPr="001922AB">
        <w:rPr>
          <w:sz w:val="18"/>
          <w:szCs w:val="20"/>
        </w:rPr>
        <w:t>30</w:t>
      </w:r>
      <w:r w:rsidRPr="001922AB">
        <w:rPr>
          <w:rFonts w:hint="eastAsia"/>
          <w:sz w:val="18"/>
          <w:szCs w:val="20"/>
        </w:rPr>
        <w:t>日</w:t>
      </w:r>
      <w:r w:rsidR="007B78EA" w:rsidRPr="00503D0D">
        <w:rPr>
          <w:rFonts w:hint="eastAsia"/>
          <w:sz w:val="18"/>
          <w:szCs w:val="20"/>
        </w:rPr>
        <w:t>までに、</w:t>
      </w:r>
      <w:r w:rsidR="00C440D5" w:rsidRPr="00503D0D">
        <w:rPr>
          <w:rFonts w:hint="eastAsia"/>
          <w:sz w:val="18"/>
          <w:szCs w:val="20"/>
        </w:rPr>
        <w:t>前年</w:t>
      </w:r>
      <w:r w:rsidR="007B78EA" w:rsidRPr="00503D0D">
        <w:rPr>
          <w:rFonts w:hint="eastAsia"/>
          <w:sz w:val="18"/>
          <w:szCs w:val="20"/>
        </w:rPr>
        <w:t>４</w:t>
      </w:r>
      <w:r w:rsidRPr="00503D0D">
        <w:rPr>
          <w:rFonts w:hint="eastAsia"/>
          <w:sz w:val="18"/>
          <w:szCs w:val="20"/>
        </w:rPr>
        <w:t>月１日から</w:t>
      </w:r>
      <w:r w:rsidR="007B78EA" w:rsidRPr="00503D0D">
        <w:rPr>
          <w:rFonts w:hint="eastAsia"/>
          <w:sz w:val="18"/>
          <w:szCs w:val="20"/>
        </w:rPr>
        <w:t>３</w:t>
      </w:r>
      <w:r w:rsidRPr="00503D0D">
        <w:rPr>
          <w:rFonts w:hint="eastAsia"/>
          <w:sz w:val="18"/>
          <w:szCs w:val="20"/>
        </w:rPr>
        <w:t>月</w:t>
      </w:r>
      <w:r w:rsidR="008F2082">
        <w:rPr>
          <w:rFonts w:hint="eastAsia"/>
          <w:sz w:val="18"/>
          <w:szCs w:val="20"/>
        </w:rPr>
        <w:t>31</w:t>
      </w:r>
      <w:r w:rsidRPr="00503D0D">
        <w:rPr>
          <w:rFonts w:hint="eastAsia"/>
          <w:sz w:val="18"/>
          <w:szCs w:val="20"/>
        </w:rPr>
        <w:t>日までの一年間における当該認定に係る産業廃棄物の収集</w:t>
      </w:r>
      <w:r w:rsidR="00216C2B">
        <w:rPr>
          <w:rFonts w:hint="eastAsia"/>
          <w:sz w:val="18"/>
          <w:szCs w:val="20"/>
        </w:rPr>
        <w:t>運搬</w:t>
      </w:r>
      <w:r w:rsidRPr="00503D0D">
        <w:rPr>
          <w:rFonts w:hint="eastAsia"/>
          <w:sz w:val="18"/>
          <w:szCs w:val="20"/>
        </w:rPr>
        <w:t>に関しての実績報告書を提出してください。</w:t>
      </w:r>
      <w:r w:rsidR="00CE0D6A">
        <w:rPr>
          <w:rFonts w:hint="eastAsia"/>
          <w:sz w:val="18"/>
          <w:szCs w:val="20"/>
        </w:rPr>
        <w:t>記載内容は以下のとおりです。</w:t>
      </w:r>
    </w:p>
    <w:p w14:paraId="2621C003" w14:textId="6AA3CABC" w:rsidR="00CE0D6A" w:rsidRDefault="00CE0D6A" w:rsidP="00B3393D">
      <w:pPr>
        <w:rPr>
          <w:sz w:val="18"/>
          <w:szCs w:val="20"/>
        </w:rPr>
      </w:pPr>
      <w:r>
        <w:rPr>
          <w:noProof/>
          <w:sz w:val="18"/>
          <w:szCs w:val="20"/>
        </w:rPr>
        <mc:AlternateContent>
          <mc:Choice Requires="wps">
            <w:drawing>
              <wp:anchor distT="0" distB="0" distL="114300" distR="114300" simplePos="0" relativeHeight="251664384" behindDoc="1" locked="0" layoutInCell="1" allowOverlap="1" wp14:anchorId="28A59146" wp14:editId="30BEDE22">
                <wp:simplePos x="0" y="0"/>
                <wp:positionH relativeFrom="column">
                  <wp:posOffset>30480</wp:posOffset>
                </wp:positionH>
                <wp:positionV relativeFrom="paragraph">
                  <wp:posOffset>30480</wp:posOffset>
                </wp:positionV>
                <wp:extent cx="5440680" cy="1234440"/>
                <wp:effectExtent l="0" t="0" r="26670" b="22860"/>
                <wp:wrapTight wrapText="bothSides">
                  <wp:wrapPolygon edited="0">
                    <wp:start x="0" y="0"/>
                    <wp:lineTo x="0" y="21667"/>
                    <wp:lineTo x="21630" y="21667"/>
                    <wp:lineTo x="21630" y="0"/>
                    <wp:lineTo x="0" y="0"/>
                  </wp:wrapPolygon>
                </wp:wrapTight>
                <wp:docPr id="11" name="テキスト ボックス 11"/>
                <wp:cNvGraphicFramePr/>
                <a:graphic xmlns:a="http://schemas.openxmlformats.org/drawingml/2006/main">
                  <a:graphicData uri="http://schemas.microsoft.com/office/word/2010/wordprocessingShape">
                    <wps:wsp>
                      <wps:cNvSpPr txBox="1"/>
                      <wps:spPr>
                        <a:xfrm>
                          <a:off x="0" y="0"/>
                          <a:ext cx="5440680" cy="1234440"/>
                        </a:xfrm>
                        <a:prstGeom prst="rect">
                          <a:avLst/>
                        </a:prstGeom>
                        <a:solidFill>
                          <a:schemeClr val="lt1"/>
                        </a:solidFill>
                        <a:ln w="6350">
                          <a:solidFill>
                            <a:prstClr val="black"/>
                          </a:solidFill>
                        </a:ln>
                      </wps:spPr>
                      <wps:txbx>
                        <w:txbxContent>
                          <w:p w14:paraId="66449BC0" w14:textId="2629D51C" w:rsidR="00CE0D6A" w:rsidRDefault="00CE0D6A">
                            <w:pPr>
                              <w:rPr>
                                <w:sz w:val="18"/>
                                <w:szCs w:val="20"/>
                              </w:rPr>
                            </w:pPr>
                            <w:r>
                              <w:rPr>
                                <w:rFonts w:hint="eastAsia"/>
                                <w:sz w:val="18"/>
                                <w:szCs w:val="20"/>
                              </w:rPr>
                              <w:t>①当該二以上の事業者の名称及び住所並びに代表者の氏名</w:t>
                            </w:r>
                          </w:p>
                          <w:p w14:paraId="2DE1593B" w14:textId="23D7FDF3" w:rsidR="00CE0D6A" w:rsidRDefault="00CE0D6A">
                            <w:pPr>
                              <w:rPr>
                                <w:sz w:val="18"/>
                                <w:szCs w:val="20"/>
                              </w:rPr>
                            </w:pPr>
                            <w:r>
                              <w:rPr>
                                <w:rFonts w:hint="eastAsia"/>
                                <w:sz w:val="18"/>
                                <w:szCs w:val="20"/>
                              </w:rPr>
                              <w:t>②認定の年月日及び認定番号</w:t>
                            </w:r>
                          </w:p>
                          <w:p w14:paraId="3262D7D5" w14:textId="384CCE99" w:rsidR="00CE0D6A" w:rsidRDefault="00CE0D6A">
                            <w:pPr>
                              <w:rPr>
                                <w:sz w:val="18"/>
                                <w:szCs w:val="20"/>
                              </w:rPr>
                            </w:pPr>
                            <w:r>
                              <w:rPr>
                                <w:rFonts w:hint="eastAsia"/>
                                <w:sz w:val="18"/>
                                <w:szCs w:val="20"/>
                              </w:rPr>
                              <w:t>③当該認定に係る収集運搬を行った産業廃棄物の種類ごとの数量</w:t>
                            </w:r>
                          </w:p>
                          <w:p w14:paraId="7A7E7C91" w14:textId="2D3A45DD" w:rsidR="00CE0D6A" w:rsidRDefault="00CE0D6A">
                            <w:pPr>
                              <w:rPr>
                                <w:sz w:val="18"/>
                                <w:szCs w:val="20"/>
                              </w:rPr>
                            </w:pPr>
                            <w:r>
                              <w:rPr>
                                <w:rFonts w:hint="eastAsia"/>
                                <w:sz w:val="18"/>
                                <w:szCs w:val="20"/>
                              </w:rPr>
                              <w:t>④当該認定に係る産業廃棄物の収集運搬を、当該二以上の事業者以外の者に委託した場合は、</w:t>
                            </w:r>
                          </w:p>
                          <w:p w14:paraId="2F96FEB6" w14:textId="410ADC9E" w:rsidR="00CE0D6A" w:rsidRPr="00CE0D6A" w:rsidRDefault="00CE0D6A">
                            <w:pPr>
                              <w:rPr>
                                <w:sz w:val="18"/>
                                <w:szCs w:val="20"/>
                              </w:rPr>
                            </w:pPr>
                            <w:r>
                              <w:rPr>
                                <w:rFonts w:hint="eastAsia"/>
                                <w:sz w:val="18"/>
                                <w:szCs w:val="20"/>
                              </w:rPr>
                              <w:t xml:space="preserve">　当該委託の内容及び委託量</w:t>
                            </w:r>
                          </w:p>
                          <w:p w14:paraId="0F4EA8A4" w14:textId="77777777" w:rsidR="00CE0D6A" w:rsidRPr="00CE0D6A" w:rsidRDefault="00CE0D6A">
                            <w:pP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A59146" id="テキスト ボックス 11" o:spid="_x0000_s1029" type="#_x0000_t202" style="position:absolute;left:0;text-align:left;margin-left:2.4pt;margin-top:2.4pt;width:428.4pt;height:97.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" fillcolor="white [3201]" strokeweight=".5pt">
                <v:textbox>
                  <w:txbxContent>
                    <w:p w14:paraId="66449BC0" w14:textId="2629D51C" w:rsidR="00CE0D6A" w:rsidRDefault="00CE0D6A">
                      <w:pPr>
                        <w:rPr>
                          <w:sz w:val="18"/>
                          <w:szCs w:val="20"/>
                        </w:rPr>
                      </w:pPr>
                      <w:r>
                        <w:rPr>
                          <w:rFonts w:hint="eastAsia"/>
                          <w:sz w:val="18"/>
                          <w:szCs w:val="20"/>
                        </w:rPr>
                        <w:t>①当該二以上の事業者の名称及び住所並びに代表者の氏名</w:t>
                      </w:r>
                    </w:p>
                    <w:p w14:paraId="2DE1593B" w14:textId="23D7FDF3" w:rsidR="00CE0D6A" w:rsidRDefault="00CE0D6A">
                      <w:pPr>
                        <w:rPr>
                          <w:sz w:val="18"/>
                          <w:szCs w:val="20"/>
                        </w:rPr>
                      </w:pPr>
                      <w:r>
                        <w:rPr>
                          <w:rFonts w:hint="eastAsia"/>
                          <w:sz w:val="18"/>
                          <w:szCs w:val="20"/>
                        </w:rPr>
                        <w:t>②認定の年月日及び認定番号</w:t>
                      </w:r>
                    </w:p>
                    <w:p w14:paraId="3262D7D5" w14:textId="384CCE99" w:rsidR="00CE0D6A" w:rsidRDefault="00CE0D6A">
                      <w:pPr>
                        <w:rPr>
                          <w:sz w:val="18"/>
                          <w:szCs w:val="20"/>
                        </w:rPr>
                      </w:pPr>
                      <w:r>
                        <w:rPr>
                          <w:rFonts w:hint="eastAsia"/>
                          <w:sz w:val="18"/>
                          <w:szCs w:val="20"/>
                        </w:rPr>
                        <w:t>③当該認定に係る収集運搬を行った産業廃棄物の種類ごとの数量</w:t>
                      </w:r>
                    </w:p>
                    <w:p w14:paraId="7A7E7C91" w14:textId="2D3A45DD" w:rsidR="00CE0D6A" w:rsidRDefault="00CE0D6A">
                      <w:pPr>
                        <w:rPr>
                          <w:sz w:val="18"/>
                          <w:szCs w:val="20"/>
                        </w:rPr>
                      </w:pPr>
                      <w:r>
                        <w:rPr>
                          <w:rFonts w:hint="eastAsia"/>
                          <w:sz w:val="18"/>
                          <w:szCs w:val="20"/>
                        </w:rPr>
                        <w:t>④当該認定に係る産業廃棄物の収集運搬を、当該二以上の事業者以外の者に委託した場合は、</w:t>
                      </w:r>
                    </w:p>
                    <w:p w14:paraId="2F96FEB6" w14:textId="410ADC9E" w:rsidR="00CE0D6A" w:rsidRPr="00CE0D6A" w:rsidRDefault="00CE0D6A">
                      <w:pPr>
                        <w:rPr>
                          <w:sz w:val="18"/>
                          <w:szCs w:val="20"/>
                        </w:rPr>
                      </w:pPr>
                      <w:r>
                        <w:rPr>
                          <w:rFonts w:hint="eastAsia"/>
                          <w:sz w:val="18"/>
                          <w:szCs w:val="20"/>
                        </w:rPr>
                        <w:t xml:space="preserve">　当該委託の内容及び委託量</w:t>
                      </w:r>
                    </w:p>
                    <w:p w14:paraId="0F4EA8A4" w14:textId="77777777" w:rsidR="00CE0D6A" w:rsidRPr="00CE0D6A" w:rsidRDefault="00CE0D6A">
                      <w:pPr>
                        <w:rPr>
                          <w:sz w:val="18"/>
                          <w:szCs w:val="20"/>
                        </w:rPr>
                      </w:pPr>
                    </w:p>
                  </w:txbxContent>
                </v:textbox>
                <w10:wrap type="tight"/>
              </v:shape>
            </w:pict>
          </mc:Fallback>
        </mc:AlternateContent>
      </w:r>
    </w:p>
    <w:p w14:paraId="01B56D59" w14:textId="77777777" w:rsidR="00CE0D6A" w:rsidRPr="00503D0D" w:rsidRDefault="00CE0D6A" w:rsidP="00B3393D">
      <w:pPr>
        <w:rPr>
          <w:sz w:val="18"/>
          <w:szCs w:val="20"/>
        </w:rPr>
      </w:pPr>
    </w:p>
    <w:p w14:paraId="0232DC14" w14:textId="255C9352" w:rsidR="00AF2BFC" w:rsidRDefault="00AF2BFC" w:rsidP="00B3393D">
      <w:pPr>
        <w:rPr>
          <w:sz w:val="18"/>
          <w:szCs w:val="20"/>
        </w:rPr>
      </w:pPr>
    </w:p>
    <w:p w14:paraId="6B8C89E0" w14:textId="09925575" w:rsidR="00CE0D6A" w:rsidRDefault="00CE0D6A" w:rsidP="00B3393D">
      <w:pPr>
        <w:rPr>
          <w:sz w:val="18"/>
          <w:szCs w:val="20"/>
        </w:rPr>
      </w:pPr>
    </w:p>
    <w:p w14:paraId="4DE51F60" w14:textId="69F196B7" w:rsidR="00CE0D6A" w:rsidRDefault="00CE0D6A" w:rsidP="00B3393D">
      <w:pPr>
        <w:rPr>
          <w:sz w:val="18"/>
          <w:szCs w:val="20"/>
        </w:rPr>
      </w:pPr>
    </w:p>
    <w:p w14:paraId="742FD972" w14:textId="6AB5EAFD" w:rsidR="00CE0D6A" w:rsidRDefault="00CE0D6A" w:rsidP="00B3393D">
      <w:pPr>
        <w:rPr>
          <w:sz w:val="18"/>
          <w:szCs w:val="20"/>
        </w:rPr>
      </w:pPr>
    </w:p>
    <w:p w14:paraId="6004E06C" w14:textId="77777777" w:rsidR="00CE0D6A" w:rsidRPr="00503D0D" w:rsidRDefault="00CE0D6A" w:rsidP="00B3393D">
      <w:pPr>
        <w:rPr>
          <w:sz w:val="18"/>
          <w:szCs w:val="20"/>
        </w:rPr>
      </w:pPr>
    </w:p>
    <w:p w14:paraId="30FC75AB" w14:textId="7077C354" w:rsidR="00AF2BFC" w:rsidRPr="00503D0D" w:rsidRDefault="00CE0D6A" w:rsidP="00B3393D">
      <w:pPr>
        <w:rPr>
          <w:sz w:val="18"/>
          <w:szCs w:val="20"/>
        </w:rPr>
      </w:pPr>
      <w:r>
        <w:rPr>
          <w:rFonts w:hint="eastAsia"/>
          <w:sz w:val="18"/>
          <w:szCs w:val="20"/>
        </w:rPr>
        <w:t>■</w:t>
      </w:r>
      <w:r w:rsidR="00AF2BFC" w:rsidRPr="00503D0D">
        <w:rPr>
          <w:rFonts w:hint="eastAsia"/>
          <w:sz w:val="18"/>
          <w:szCs w:val="20"/>
        </w:rPr>
        <w:t>通知</w:t>
      </w:r>
      <w:r w:rsidR="009D148B">
        <w:rPr>
          <w:rFonts w:hint="eastAsia"/>
          <w:sz w:val="18"/>
          <w:szCs w:val="20"/>
        </w:rPr>
        <w:t>（規則第８条の38の６、規則第８条の38の８第３項、規則第８条の38の10第３項）</w:t>
      </w:r>
    </w:p>
    <w:p w14:paraId="2E4A8BD9" w14:textId="26E7C982" w:rsidR="00AF2BFC" w:rsidRDefault="00AF2BFC" w:rsidP="00B3393D">
      <w:pPr>
        <w:rPr>
          <w:sz w:val="18"/>
          <w:szCs w:val="20"/>
        </w:rPr>
      </w:pPr>
      <w:r w:rsidRPr="00503D0D">
        <w:rPr>
          <w:rFonts w:hint="eastAsia"/>
          <w:sz w:val="18"/>
          <w:szCs w:val="20"/>
        </w:rPr>
        <w:t xml:space="preserve">　</w:t>
      </w:r>
      <w:r w:rsidR="00803C9F" w:rsidRPr="00503D0D">
        <w:rPr>
          <w:rFonts w:hint="eastAsia"/>
          <w:sz w:val="18"/>
          <w:szCs w:val="20"/>
        </w:rPr>
        <w:t>他の行政において変更の認定を受けた場合、変更または廃止の届出を行った場合であって、当該変更等について大阪府に申請又は届出を行わない場合は、</w:t>
      </w:r>
      <w:r w:rsidR="00503D0D">
        <w:rPr>
          <w:rFonts w:hint="eastAsia"/>
          <w:sz w:val="18"/>
          <w:szCs w:val="20"/>
        </w:rPr>
        <w:t>遅滞なく</w:t>
      </w:r>
      <w:r w:rsidR="00803C9F" w:rsidRPr="00503D0D">
        <w:rPr>
          <w:rFonts w:hint="eastAsia"/>
          <w:sz w:val="18"/>
          <w:szCs w:val="20"/>
        </w:rPr>
        <w:t>大阪府に</w:t>
      </w:r>
      <w:r w:rsidR="00803C9F" w:rsidRPr="00D40568">
        <w:rPr>
          <w:rFonts w:hint="eastAsia"/>
          <w:sz w:val="18"/>
          <w:szCs w:val="20"/>
        </w:rPr>
        <w:t>通知を行ってください。</w:t>
      </w:r>
    </w:p>
    <w:p w14:paraId="252A3966" w14:textId="0A33C605" w:rsidR="00290526" w:rsidRDefault="00290526" w:rsidP="00B3393D">
      <w:pPr>
        <w:rPr>
          <w:sz w:val="18"/>
          <w:szCs w:val="20"/>
        </w:rPr>
      </w:pPr>
    </w:p>
    <w:p w14:paraId="7F406748" w14:textId="41C307C9" w:rsidR="00290526" w:rsidRDefault="00DE0CB1" w:rsidP="00B3393D">
      <w:pPr>
        <w:rPr>
          <w:sz w:val="18"/>
          <w:szCs w:val="20"/>
        </w:rPr>
      </w:pPr>
      <w:r>
        <w:rPr>
          <w:rFonts w:hint="eastAsia"/>
          <w:noProof/>
          <w:sz w:val="18"/>
          <w:szCs w:val="20"/>
        </w:rPr>
        <mc:AlternateContent>
          <mc:Choice Requires="wps">
            <w:drawing>
              <wp:anchor distT="0" distB="0" distL="114300" distR="114300" simplePos="0" relativeHeight="251666432" behindDoc="0" locked="0" layoutInCell="1" allowOverlap="1" wp14:anchorId="76E1059F" wp14:editId="4AFA7B43">
                <wp:simplePos x="0" y="0"/>
                <wp:positionH relativeFrom="margin">
                  <wp:align>right</wp:align>
                </wp:positionH>
                <wp:positionV relativeFrom="paragraph">
                  <wp:posOffset>22860</wp:posOffset>
                </wp:positionV>
                <wp:extent cx="2842260" cy="975360"/>
                <wp:effectExtent l="0" t="0" r="15240" b="15240"/>
                <wp:wrapNone/>
                <wp:docPr id="4" name="テキスト ボックス 4"/>
                <wp:cNvGraphicFramePr/>
                <a:graphic xmlns:a="http://schemas.openxmlformats.org/drawingml/2006/main">
                  <a:graphicData uri="http://schemas.microsoft.com/office/word/2010/wordprocessingShape">
                    <wps:wsp>
                      <wps:cNvSpPr txBox="1"/>
                      <wps:spPr>
                        <a:xfrm>
                          <a:off x="0" y="0"/>
                          <a:ext cx="2842260" cy="975360"/>
                        </a:xfrm>
                        <a:prstGeom prst="rect">
                          <a:avLst/>
                        </a:prstGeom>
                        <a:solidFill>
                          <a:schemeClr val="lt1"/>
                        </a:solidFill>
                        <a:ln w="6350">
                          <a:solidFill>
                            <a:prstClr val="black"/>
                          </a:solidFill>
                        </a:ln>
                      </wps:spPr>
                      <wps:txbx>
                        <w:txbxContent>
                          <w:p w14:paraId="07600E80" w14:textId="32A46A1B" w:rsidR="00CD31DB" w:rsidRDefault="00CD31DB" w:rsidP="00CD31DB">
                            <w:pPr>
                              <w:jc w:val="left"/>
                              <w:rPr>
                                <w:sz w:val="18"/>
                                <w:szCs w:val="20"/>
                              </w:rPr>
                            </w:pPr>
                            <w:r>
                              <w:rPr>
                                <w:rFonts w:hint="eastAsia"/>
                                <w:sz w:val="18"/>
                                <w:szCs w:val="20"/>
                              </w:rPr>
                              <w:t>【お問い合わせ先】</w:t>
                            </w:r>
                          </w:p>
                          <w:p w14:paraId="0B190517" w14:textId="77777777" w:rsidR="00CD31DB" w:rsidRDefault="00CD31DB" w:rsidP="00CD31DB">
                            <w:pPr>
                              <w:jc w:val="left"/>
                              <w:rPr>
                                <w:sz w:val="18"/>
                                <w:szCs w:val="20"/>
                              </w:rPr>
                            </w:pPr>
                            <w:r>
                              <w:rPr>
                                <w:rFonts w:hint="eastAsia"/>
                                <w:sz w:val="18"/>
                                <w:szCs w:val="20"/>
                              </w:rPr>
                              <w:t xml:space="preserve">　大阪府環境農林水産部　循環型社会推進室</w:t>
                            </w:r>
                          </w:p>
                          <w:p w14:paraId="59E50CDC" w14:textId="77777777" w:rsidR="00CD31DB" w:rsidRDefault="00CD31DB" w:rsidP="00CD31DB">
                            <w:pPr>
                              <w:ind w:firstLineChars="100" w:firstLine="180"/>
                              <w:jc w:val="left"/>
                              <w:rPr>
                                <w:sz w:val="18"/>
                                <w:szCs w:val="20"/>
                              </w:rPr>
                            </w:pPr>
                            <w:r>
                              <w:rPr>
                                <w:rFonts w:hint="eastAsia"/>
                                <w:sz w:val="18"/>
                                <w:szCs w:val="20"/>
                              </w:rPr>
                              <w:t>産業廃棄物指導課　処理業指導グループ</w:t>
                            </w:r>
                          </w:p>
                          <w:p w14:paraId="432B3507" w14:textId="77777777" w:rsidR="00CD31DB" w:rsidRPr="00503D0D" w:rsidRDefault="00CD31DB" w:rsidP="00CD31DB">
                            <w:pPr>
                              <w:ind w:firstLineChars="100" w:firstLine="180"/>
                              <w:jc w:val="left"/>
                              <w:rPr>
                                <w:sz w:val="18"/>
                                <w:szCs w:val="20"/>
                              </w:rPr>
                            </w:pPr>
                            <w:r>
                              <w:rPr>
                                <w:rFonts w:hint="eastAsia"/>
                                <w:sz w:val="18"/>
                                <w:szCs w:val="20"/>
                              </w:rPr>
                              <w:t>T</w:t>
                            </w:r>
                            <w:r>
                              <w:rPr>
                                <w:sz w:val="18"/>
                                <w:szCs w:val="20"/>
                              </w:rPr>
                              <w:t>EL  06-6210-9564</w:t>
                            </w:r>
                            <w:r>
                              <w:rPr>
                                <w:rFonts w:hint="eastAsia"/>
                                <w:sz w:val="18"/>
                                <w:szCs w:val="20"/>
                              </w:rPr>
                              <w:t xml:space="preserve">　　F</w:t>
                            </w:r>
                            <w:r>
                              <w:rPr>
                                <w:sz w:val="18"/>
                                <w:szCs w:val="20"/>
                              </w:rPr>
                              <w:t>AX  06-6210-9569</w:t>
                            </w:r>
                          </w:p>
                          <w:p w14:paraId="3BC6F85F" w14:textId="77777777" w:rsidR="00CD31DB" w:rsidRDefault="00CD31DB" w:rsidP="00CD31DB">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E1059F" id="テキスト ボックス 4" o:spid="_x0000_s1030" type="#_x0000_t202" style="position:absolute;left:0;text-align:left;margin-left:172.6pt;margin-top:1.8pt;width:223.8pt;height:76.8pt;z-index:2516664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" fillcolor="white [3201]" strokeweight=".5pt">
                <v:textbox>
                  <w:txbxContent>
                    <w:p w14:paraId="07600E80" w14:textId="32A46A1B" w:rsidR="00CD31DB" w:rsidRDefault="00CD31DB" w:rsidP="00CD31DB">
                      <w:pPr>
                        <w:jc w:val="left"/>
                        <w:rPr>
                          <w:sz w:val="18"/>
                          <w:szCs w:val="20"/>
                        </w:rPr>
                      </w:pPr>
                      <w:r>
                        <w:rPr>
                          <w:rFonts w:hint="eastAsia"/>
                          <w:sz w:val="18"/>
                          <w:szCs w:val="20"/>
                        </w:rPr>
                        <w:t>【お問い合わせ先】</w:t>
                      </w:r>
                    </w:p>
                    <w:p w14:paraId="0B190517" w14:textId="77777777" w:rsidR="00CD31DB" w:rsidRDefault="00CD31DB" w:rsidP="00CD31DB">
                      <w:pPr>
                        <w:jc w:val="left"/>
                        <w:rPr>
                          <w:sz w:val="18"/>
                          <w:szCs w:val="20"/>
                        </w:rPr>
                      </w:pPr>
                      <w:r>
                        <w:rPr>
                          <w:rFonts w:hint="eastAsia"/>
                          <w:sz w:val="18"/>
                          <w:szCs w:val="20"/>
                        </w:rPr>
                        <w:t xml:space="preserve">　大阪府環境農林水産部　循環型社会推進室</w:t>
                      </w:r>
                    </w:p>
                    <w:p w14:paraId="59E50CDC" w14:textId="77777777" w:rsidR="00CD31DB" w:rsidRDefault="00CD31DB" w:rsidP="00CD31DB">
                      <w:pPr>
                        <w:ind w:firstLineChars="100" w:firstLine="180"/>
                        <w:jc w:val="left"/>
                        <w:rPr>
                          <w:sz w:val="18"/>
                          <w:szCs w:val="20"/>
                        </w:rPr>
                      </w:pPr>
                      <w:r>
                        <w:rPr>
                          <w:rFonts w:hint="eastAsia"/>
                          <w:sz w:val="18"/>
                          <w:szCs w:val="20"/>
                        </w:rPr>
                        <w:t>産業廃棄物指導課　処理業指導グループ</w:t>
                      </w:r>
                    </w:p>
                    <w:p w14:paraId="432B3507" w14:textId="77777777" w:rsidR="00CD31DB" w:rsidRPr="00503D0D" w:rsidRDefault="00CD31DB" w:rsidP="00CD31DB">
                      <w:pPr>
                        <w:ind w:firstLineChars="100" w:firstLine="180"/>
                        <w:jc w:val="left"/>
                        <w:rPr>
                          <w:sz w:val="18"/>
                          <w:szCs w:val="20"/>
                        </w:rPr>
                      </w:pPr>
                      <w:r>
                        <w:rPr>
                          <w:rFonts w:hint="eastAsia"/>
                          <w:sz w:val="18"/>
                          <w:szCs w:val="20"/>
                        </w:rPr>
                        <w:t>T</w:t>
                      </w:r>
                      <w:r>
                        <w:rPr>
                          <w:sz w:val="18"/>
                          <w:szCs w:val="20"/>
                        </w:rPr>
                        <w:t>EL  06-6210-9564</w:t>
                      </w:r>
                      <w:r>
                        <w:rPr>
                          <w:rFonts w:hint="eastAsia"/>
                          <w:sz w:val="18"/>
                          <w:szCs w:val="20"/>
                        </w:rPr>
                        <w:t xml:space="preserve">　　F</w:t>
                      </w:r>
                      <w:r>
                        <w:rPr>
                          <w:sz w:val="18"/>
                          <w:szCs w:val="20"/>
                        </w:rPr>
                        <w:t>AX  06-6210-9569</w:t>
                      </w:r>
                    </w:p>
                    <w:p w14:paraId="3BC6F85F" w14:textId="77777777" w:rsidR="00CD31DB" w:rsidRDefault="00CD31DB" w:rsidP="00CD31DB">
                      <w:pPr>
                        <w:jc w:val="left"/>
                      </w:pPr>
                    </w:p>
                  </w:txbxContent>
                </v:textbox>
                <w10:wrap anchorx="margin"/>
              </v:shape>
            </w:pict>
          </mc:Fallback>
        </mc:AlternateContent>
      </w:r>
    </w:p>
    <w:p w14:paraId="6E3D3332" w14:textId="1192A4A5" w:rsidR="00290526" w:rsidRPr="00503D0D" w:rsidRDefault="00290526" w:rsidP="00CD31DB">
      <w:pPr>
        <w:jc w:val="right"/>
        <w:rPr>
          <w:sz w:val="18"/>
          <w:szCs w:val="20"/>
        </w:rPr>
      </w:pPr>
    </w:p>
    <w:sectPr w:rsidR="00290526" w:rsidRPr="00503D0D" w:rsidSect="00D30A75">
      <w:footerReference w:type="default" r:id="rId9"/>
      <w:pgSz w:w="11906" w:h="16838"/>
      <w:pgMar w:top="1440" w:right="1080" w:bottom="1440" w:left="1080" w:header="851"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1C69" w14:textId="77777777" w:rsidR="00584533" w:rsidRDefault="00584533" w:rsidP="00267706">
      <w:r>
        <w:separator/>
      </w:r>
    </w:p>
  </w:endnote>
  <w:endnote w:type="continuationSeparator" w:id="0">
    <w:p w14:paraId="7ACC30AA" w14:textId="77777777" w:rsidR="00584533" w:rsidRDefault="00584533" w:rsidP="0026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78149"/>
      <w:docPartObj>
        <w:docPartGallery w:val="Page Numbers (Bottom of Page)"/>
        <w:docPartUnique/>
      </w:docPartObj>
    </w:sdtPr>
    <w:sdtEndPr/>
    <w:sdtContent>
      <w:p w14:paraId="49344F37" w14:textId="1BAA9737" w:rsidR="00D30A75" w:rsidRDefault="00D30A75">
        <w:pPr>
          <w:pStyle w:val="a9"/>
          <w:jc w:val="center"/>
        </w:pPr>
        <w:r>
          <w:fldChar w:fldCharType="begin"/>
        </w:r>
        <w:r>
          <w:instrText>PAGE   \* MERGEFORMAT</w:instrText>
        </w:r>
        <w:r>
          <w:fldChar w:fldCharType="separate"/>
        </w:r>
        <w:r>
          <w:rPr>
            <w:lang w:val="ja-JP"/>
          </w:rPr>
          <w:t>2</w:t>
        </w:r>
        <w:r>
          <w:fldChar w:fldCharType="end"/>
        </w:r>
      </w:p>
    </w:sdtContent>
  </w:sdt>
  <w:p w14:paraId="31E3F7ED" w14:textId="77777777" w:rsidR="00D30A75" w:rsidRDefault="00D30A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3AEB" w14:textId="77777777" w:rsidR="00584533" w:rsidRDefault="00584533" w:rsidP="00267706">
      <w:r>
        <w:separator/>
      </w:r>
    </w:p>
  </w:footnote>
  <w:footnote w:type="continuationSeparator" w:id="0">
    <w:p w14:paraId="6885DE6B" w14:textId="77777777" w:rsidR="00584533" w:rsidRDefault="00584533" w:rsidP="00267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281"/>
    <w:multiLevelType w:val="hybridMultilevel"/>
    <w:tmpl w:val="C95A3170"/>
    <w:lvl w:ilvl="0" w:tplc="88AA5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F7EE9"/>
    <w:multiLevelType w:val="hybridMultilevel"/>
    <w:tmpl w:val="C526B75E"/>
    <w:lvl w:ilvl="0" w:tplc="EF12052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38420A"/>
    <w:multiLevelType w:val="hybridMultilevel"/>
    <w:tmpl w:val="9F8650DE"/>
    <w:lvl w:ilvl="0" w:tplc="D73CA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A08C0"/>
    <w:multiLevelType w:val="hybridMultilevel"/>
    <w:tmpl w:val="C54EBD2A"/>
    <w:lvl w:ilvl="0" w:tplc="055E2E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086356A"/>
    <w:multiLevelType w:val="hybridMultilevel"/>
    <w:tmpl w:val="D8A6D22E"/>
    <w:lvl w:ilvl="0" w:tplc="9190C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B3516B"/>
    <w:multiLevelType w:val="hybridMultilevel"/>
    <w:tmpl w:val="A1CEC6D6"/>
    <w:lvl w:ilvl="0" w:tplc="28B64B72">
      <w:start w:val="1"/>
      <w:numFmt w:val="iroha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6F7036"/>
    <w:multiLevelType w:val="hybridMultilevel"/>
    <w:tmpl w:val="A6883E96"/>
    <w:lvl w:ilvl="0" w:tplc="78689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660F3B"/>
    <w:multiLevelType w:val="hybridMultilevel"/>
    <w:tmpl w:val="69844B70"/>
    <w:lvl w:ilvl="0" w:tplc="0E96D6D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40C7511"/>
    <w:multiLevelType w:val="hybridMultilevel"/>
    <w:tmpl w:val="C9C076BC"/>
    <w:lvl w:ilvl="0" w:tplc="13527BAA">
      <w:start w:val="1"/>
      <w:numFmt w:val="iroha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7"/>
  </w:num>
  <w:num w:numId="4">
    <w:abstractNumId w:val="0"/>
  </w:num>
  <w:num w:numId="5">
    <w:abstractNumId w:val="5"/>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74"/>
    <w:rsid w:val="000C412C"/>
    <w:rsid w:val="000C6A8D"/>
    <w:rsid w:val="000D4612"/>
    <w:rsid w:val="001128A8"/>
    <w:rsid w:val="001753D4"/>
    <w:rsid w:val="00175FB6"/>
    <w:rsid w:val="00187A29"/>
    <w:rsid w:val="001922AB"/>
    <w:rsid w:val="00193BEE"/>
    <w:rsid w:val="001B60BD"/>
    <w:rsid w:val="001D58A7"/>
    <w:rsid w:val="002046E5"/>
    <w:rsid w:val="00215089"/>
    <w:rsid w:val="00216C2B"/>
    <w:rsid w:val="00221822"/>
    <w:rsid w:val="0023231C"/>
    <w:rsid w:val="00267706"/>
    <w:rsid w:val="00290526"/>
    <w:rsid w:val="002B50FD"/>
    <w:rsid w:val="002E72EC"/>
    <w:rsid w:val="00316F61"/>
    <w:rsid w:val="00325EB0"/>
    <w:rsid w:val="00380E67"/>
    <w:rsid w:val="00390F70"/>
    <w:rsid w:val="003B2874"/>
    <w:rsid w:val="003C0836"/>
    <w:rsid w:val="003E52A1"/>
    <w:rsid w:val="0042736B"/>
    <w:rsid w:val="0043066F"/>
    <w:rsid w:val="0045188A"/>
    <w:rsid w:val="0048596A"/>
    <w:rsid w:val="0049415E"/>
    <w:rsid w:val="00503D0D"/>
    <w:rsid w:val="00512055"/>
    <w:rsid w:val="00530951"/>
    <w:rsid w:val="0053673D"/>
    <w:rsid w:val="00583140"/>
    <w:rsid w:val="00584533"/>
    <w:rsid w:val="005E321B"/>
    <w:rsid w:val="006515D2"/>
    <w:rsid w:val="00680339"/>
    <w:rsid w:val="00694AFA"/>
    <w:rsid w:val="006973D7"/>
    <w:rsid w:val="006D61B7"/>
    <w:rsid w:val="006F5831"/>
    <w:rsid w:val="0070088A"/>
    <w:rsid w:val="00714EB3"/>
    <w:rsid w:val="00740E7D"/>
    <w:rsid w:val="00782E03"/>
    <w:rsid w:val="007B78EA"/>
    <w:rsid w:val="007C0D97"/>
    <w:rsid w:val="007F45B0"/>
    <w:rsid w:val="00803C9F"/>
    <w:rsid w:val="008068E0"/>
    <w:rsid w:val="00853ECA"/>
    <w:rsid w:val="008D46A3"/>
    <w:rsid w:val="008F2082"/>
    <w:rsid w:val="008F3E80"/>
    <w:rsid w:val="00901A35"/>
    <w:rsid w:val="00925620"/>
    <w:rsid w:val="00927A2B"/>
    <w:rsid w:val="009426F4"/>
    <w:rsid w:val="0095312C"/>
    <w:rsid w:val="00995D2A"/>
    <w:rsid w:val="009D148B"/>
    <w:rsid w:val="00A17B5C"/>
    <w:rsid w:val="00A4130E"/>
    <w:rsid w:val="00A86669"/>
    <w:rsid w:val="00AE0AA6"/>
    <w:rsid w:val="00AF2BFC"/>
    <w:rsid w:val="00B104BB"/>
    <w:rsid w:val="00B126BD"/>
    <w:rsid w:val="00B23D1C"/>
    <w:rsid w:val="00B3393D"/>
    <w:rsid w:val="00B53C28"/>
    <w:rsid w:val="00B87911"/>
    <w:rsid w:val="00BE03E6"/>
    <w:rsid w:val="00C440D5"/>
    <w:rsid w:val="00C74ECC"/>
    <w:rsid w:val="00C76B55"/>
    <w:rsid w:val="00C80BB1"/>
    <w:rsid w:val="00CC3AFB"/>
    <w:rsid w:val="00CD31DB"/>
    <w:rsid w:val="00CE0D6A"/>
    <w:rsid w:val="00CF503B"/>
    <w:rsid w:val="00D1058F"/>
    <w:rsid w:val="00D30A75"/>
    <w:rsid w:val="00D3653D"/>
    <w:rsid w:val="00D371AA"/>
    <w:rsid w:val="00D40568"/>
    <w:rsid w:val="00D57452"/>
    <w:rsid w:val="00D918CC"/>
    <w:rsid w:val="00DA38CB"/>
    <w:rsid w:val="00DB24FC"/>
    <w:rsid w:val="00DB62BB"/>
    <w:rsid w:val="00DE0CB1"/>
    <w:rsid w:val="00DF42D7"/>
    <w:rsid w:val="00E07EAA"/>
    <w:rsid w:val="00E51453"/>
    <w:rsid w:val="00E532D2"/>
    <w:rsid w:val="00E55A12"/>
    <w:rsid w:val="00EC3A37"/>
    <w:rsid w:val="00F61AE7"/>
    <w:rsid w:val="00F65387"/>
    <w:rsid w:val="00F85AE5"/>
    <w:rsid w:val="00F86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2D1C82"/>
  <w15:chartTrackingRefBased/>
  <w15:docId w15:val="{1B1879B6-66D1-4178-8E9A-C3EF1CB9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2874"/>
  </w:style>
  <w:style w:type="character" w:customStyle="1" w:styleId="a4">
    <w:name w:val="日付 (文字)"/>
    <w:basedOn w:val="a0"/>
    <w:link w:val="a3"/>
    <w:uiPriority w:val="99"/>
    <w:semiHidden/>
    <w:rsid w:val="003B2874"/>
  </w:style>
  <w:style w:type="paragraph" w:styleId="a5">
    <w:name w:val="List Paragraph"/>
    <w:basedOn w:val="a"/>
    <w:uiPriority w:val="34"/>
    <w:qFormat/>
    <w:rsid w:val="00215089"/>
    <w:pPr>
      <w:ind w:leftChars="400" w:left="840"/>
    </w:pPr>
  </w:style>
  <w:style w:type="table" w:styleId="a6">
    <w:name w:val="Table Grid"/>
    <w:basedOn w:val="a1"/>
    <w:uiPriority w:val="39"/>
    <w:rsid w:val="00215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67706"/>
    <w:pPr>
      <w:tabs>
        <w:tab w:val="center" w:pos="4252"/>
        <w:tab w:val="right" w:pos="8504"/>
      </w:tabs>
      <w:snapToGrid w:val="0"/>
    </w:pPr>
  </w:style>
  <w:style w:type="character" w:customStyle="1" w:styleId="a8">
    <w:name w:val="ヘッダー (文字)"/>
    <w:basedOn w:val="a0"/>
    <w:link w:val="a7"/>
    <w:uiPriority w:val="99"/>
    <w:rsid w:val="00267706"/>
  </w:style>
  <w:style w:type="paragraph" w:styleId="a9">
    <w:name w:val="footer"/>
    <w:basedOn w:val="a"/>
    <w:link w:val="aa"/>
    <w:uiPriority w:val="99"/>
    <w:unhideWhenUsed/>
    <w:rsid w:val="00267706"/>
    <w:pPr>
      <w:tabs>
        <w:tab w:val="center" w:pos="4252"/>
        <w:tab w:val="right" w:pos="8504"/>
      </w:tabs>
      <w:snapToGrid w:val="0"/>
    </w:pPr>
  </w:style>
  <w:style w:type="character" w:customStyle="1" w:styleId="aa">
    <w:name w:val="フッター (文字)"/>
    <w:basedOn w:val="a0"/>
    <w:link w:val="a9"/>
    <w:uiPriority w:val="99"/>
    <w:rsid w:val="0026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82203">
      <w:bodyDiv w:val="1"/>
      <w:marLeft w:val="0"/>
      <w:marRight w:val="0"/>
      <w:marTop w:val="0"/>
      <w:marBottom w:val="0"/>
      <w:divBdr>
        <w:top w:val="none" w:sz="0" w:space="0" w:color="auto"/>
        <w:left w:val="none" w:sz="0" w:space="0" w:color="auto"/>
        <w:bottom w:val="none" w:sz="0" w:space="0" w:color="auto"/>
        <w:right w:val="none" w:sz="0" w:space="0" w:color="auto"/>
      </w:divBdr>
    </w:div>
    <w:div w:id="1031028017">
      <w:bodyDiv w:val="1"/>
      <w:marLeft w:val="0"/>
      <w:marRight w:val="0"/>
      <w:marTop w:val="0"/>
      <w:marBottom w:val="0"/>
      <w:divBdr>
        <w:top w:val="none" w:sz="0" w:space="0" w:color="auto"/>
        <w:left w:val="none" w:sz="0" w:space="0" w:color="auto"/>
        <w:bottom w:val="none" w:sz="0" w:space="0" w:color="auto"/>
        <w:right w:val="none" w:sz="0" w:space="0" w:color="auto"/>
      </w:divBdr>
    </w:div>
    <w:div w:id="1047991814">
      <w:bodyDiv w:val="1"/>
      <w:marLeft w:val="0"/>
      <w:marRight w:val="0"/>
      <w:marTop w:val="0"/>
      <w:marBottom w:val="0"/>
      <w:divBdr>
        <w:top w:val="none" w:sz="0" w:space="0" w:color="auto"/>
        <w:left w:val="none" w:sz="0" w:space="0" w:color="auto"/>
        <w:bottom w:val="none" w:sz="0" w:space="0" w:color="auto"/>
        <w:right w:val="none" w:sz="0" w:space="0" w:color="auto"/>
      </w:divBdr>
    </w:div>
    <w:div w:id="1503549792">
      <w:bodyDiv w:val="1"/>
      <w:marLeft w:val="0"/>
      <w:marRight w:val="0"/>
      <w:marTop w:val="0"/>
      <w:marBottom w:val="0"/>
      <w:divBdr>
        <w:top w:val="none" w:sz="0" w:space="0" w:color="auto"/>
        <w:left w:val="none" w:sz="0" w:space="0" w:color="auto"/>
        <w:bottom w:val="none" w:sz="0" w:space="0" w:color="auto"/>
        <w:right w:val="none" w:sz="0" w:space="0" w:color="auto"/>
      </w:divBdr>
    </w:div>
    <w:div w:id="1888566151">
      <w:bodyDiv w:val="1"/>
      <w:marLeft w:val="0"/>
      <w:marRight w:val="0"/>
      <w:marTop w:val="0"/>
      <w:marBottom w:val="0"/>
      <w:divBdr>
        <w:top w:val="none" w:sz="0" w:space="0" w:color="auto"/>
        <w:left w:val="none" w:sz="0" w:space="0" w:color="auto"/>
        <w:bottom w:val="none" w:sz="0" w:space="0" w:color="auto"/>
        <w:right w:val="none" w:sz="0" w:space="0" w:color="auto"/>
      </w:divBdr>
      <w:divsChild>
        <w:div w:id="1349402717">
          <w:marLeft w:val="240"/>
          <w:marRight w:val="0"/>
          <w:marTop w:val="0"/>
          <w:marBottom w:val="0"/>
          <w:divBdr>
            <w:top w:val="none" w:sz="0" w:space="0" w:color="auto"/>
            <w:left w:val="none" w:sz="0" w:space="0" w:color="auto"/>
            <w:bottom w:val="none" w:sz="0" w:space="0" w:color="auto"/>
            <w:right w:val="none" w:sz="0" w:space="0" w:color="auto"/>
          </w:divBdr>
        </w:div>
        <w:div w:id="1084496200">
          <w:marLeft w:val="240"/>
          <w:marRight w:val="0"/>
          <w:marTop w:val="0"/>
          <w:marBottom w:val="0"/>
          <w:divBdr>
            <w:top w:val="none" w:sz="0" w:space="0" w:color="auto"/>
            <w:left w:val="none" w:sz="0" w:space="0" w:color="auto"/>
            <w:bottom w:val="none" w:sz="0" w:space="0" w:color="auto"/>
            <w:right w:val="none" w:sz="0" w:space="0" w:color="auto"/>
          </w:divBdr>
        </w:div>
        <w:div w:id="1996639617">
          <w:marLeft w:val="480"/>
          <w:marRight w:val="0"/>
          <w:marTop w:val="0"/>
          <w:marBottom w:val="0"/>
          <w:divBdr>
            <w:top w:val="none" w:sz="0" w:space="0" w:color="auto"/>
            <w:left w:val="none" w:sz="0" w:space="0" w:color="auto"/>
            <w:bottom w:val="none" w:sz="0" w:space="0" w:color="auto"/>
            <w:right w:val="none" w:sz="0" w:space="0" w:color="auto"/>
          </w:divBdr>
        </w:div>
        <w:div w:id="2021196813">
          <w:marLeft w:val="480"/>
          <w:marRight w:val="0"/>
          <w:marTop w:val="0"/>
          <w:marBottom w:val="0"/>
          <w:divBdr>
            <w:top w:val="none" w:sz="0" w:space="0" w:color="auto"/>
            <w:left w:val="none" w:sz="0" w:space="0" w:color="auto"/>
            <w:bottom w:val="none" w:sz="0" w:space="0" w:color="auto"/>
            <w:right w:val="none" w:sz="0" w:space="0" w:color="auto"/>
          </w:divBdr>
        </w:div>
        <w:div w:id="1924295534">
          <w:marLeft w:val="480"/>
          <w:marRight w:val="0"/>
          <w:marTop w:val="0"/>
          <w:marBottom w:val="0"/>
          <w:divBdr>
            <w:top w:val="none" w:sz="0" w:space="0" w:color="auto"/>
            <w:left w:val="none" w:sz="0" w:space="0" w:color="auto"/>
            <w:bottom w:val="none" w:sz="0" w:space="0" w:color="auto"/>
            <w:right w:val="none" w:sz="0" w:space="0" w:color="auto"/>
          </w:divBdr>
        </w:div>
      </w:divsChild>
    </w:div>
    <w:div w:id="1955135657">
      <w:bodyDiv w:val="1"/>
      <w:marLeft w:val="0"/>
      <w:marRight w:val="0"/>
      <w:marTop w:val="0"/>
      <w:marBottom w:val="0"/>
      <w:divBdr>
        <w:top w:val="none" w:sz="0" w:space="0" w:color="auto"/>
        <w:left w:val="none" w:sz="0" w:space="0" w:color="auto"/>
        <w:bottom w:val="none" w:sz="0" w:space="0" w:color="auto"/>
        <w:right w:val="none" w:sz="0" w:space="0" w:color="auto"/>
      </w:divBdr>
      <w:divsChild>
        <w:div w:id="1079207810">
          <w:marLeft w:val="240"/>
          <w:marRight w:val="0"/>
          <w:marTop w:val="0"/>
          <w:marBottom w:val="0"/>
          <w:divBdr>
            <w:top w:val="none" w:sz="0" w:space="0" w:color="auto"/>
            <w:left w:val="none" w:sz="0" w:space="0" w:color="auto"/>
            <w:bottom w:val="none" w:sz="0" w:space="0" w:color="auto"/>
            <w:right w:val="none" w:sz="0" w:space="0" w:color="auto"/>
          </w:divBdr>
        </w:div>
        <w:div w:id="2065521235">
          <w:marLeft w:val="240"/>
          <w:marRight w:val="0"/>
          <w:marTop w:val="0"/>
          <w:marBottom w:val="0"/>
          <w:divBdr>
            <w:top w:val="none" w:sz="0" w:space="0" w:color="auto"/>
            <w:left w:val="none" w:sz="0" w:space="0" w:color="auto"/>
            <w:bottom w:val="none" w:sz="0" w:space="0" w:color="auto"/>
            <w:right w:val="none" w:sz="0" w:space="0" w:color="auto"/>
          </w:divBdr>
        </w:div>
        <w:div w:id="1011183638">
          <w:marLeft w:val="240"/>
          <w:marRight w:val="0"/>
          <w:marTop w:val="0"/>
          <w:marBottom w:val="0"/>
          <w:divBdr>
            <w:top w:val="none" w:sz="0" w:space="0" w:color="auto"/>
            <w:left w:val="none" w:sz="0" w:space="0" w:color="auto"/>
            <w:bottom w:val="none" w:sz="0" w:space="0" w:color="auto"/>
            <w:right w:val="none" w:sz="0" w:space="0" w:color="auto"/>
          </w:divBdr>
        </w:div>
        <w:div w:id="307826487">
          <w:marLeft w:val="240"/>
          <w:marRight w:val="0"/>
          <w:marTop w:val="0"/>
          <w:marBottom w:val="0"/>
          <w:divBdr>
            <w:top w:val="none" w:sz="0" w:space="0" w:color="auto"/>
            <w:left w:val="none" w:sz="0" w:space="0" w:color="auto"/>
            <w:bottom w:val="none" w:sz="0" w:space="0" w:color="auto"/>
            <w:right w:val="none" w:sz="0" w:space="0" w:color="auto"/>
          </w:divBdr>
        </w:div>
        <w:div w:id="1351025691">
          <w:marLeft w:val="240"/>
          <w:marRight w:val="0"/>
          <w:marTop w:val="0"/>
          <w:marBottom w:val="0"/>
          <w:divBdr>
            <w:top w:val="none" w:sz="0" w:space="0" w:color="auto"/>
            <w:left w:val="none" w:sz="0" w:space="0" w:color="auto"/>
            <w:bottom w:val="none" w:sz="0" w:space="0" w:color="auto"/>
            <w:right w:val="none" w:sz="0" w:space="0" w:color="auto"/>
          </w:divBdr>
        </w:div>
        <w:div w:id="139810785">
          <w:marLeft w:val="240"/>
          <w:marRight w:val="0"/>
          <w:marTop w:val="0"/>
          <w:marBottom w:val="0"/>
          <w:divBdr>
            <w:top w:val="none" w:sz="0" w:space="0" w:color="auto"/>
            <w:left w:val="none" w:sz="0" w:space="0" w:color="auto"/>
            <w:bottom w:val="none" w:sz="0" w:space="0" w:color="auto"/>
            <w:right w:val="none" w:sz="0" w:space="0" w:color="auto"/>
          </w:divBdr>
        </w:div>
        <w:div w:id="52388815">
          <w:marLeft w:val="240"/>
          <w:marRight w:val="0"/>
          <w:marTop w:val="0"/>
          <w:marBottom w:val="0"/>
          <w:divBdr>
            <w:top w:val="none" w:sz="0" w:space="0" w:color="auto"/>
            <w:left w:val="none" w:sz="0" w:space="0" w:color="auto"/>
            <w:bottom w:val="none" w:sz="0" w:space="0" w:color="auto"/>
            <w:right w:val="none" w:sz="0" w:space="0" w:color="auto"/>
          </w:divBdr>
        </w:div>
        <w:div w:id="882450376">
          <w:marLeft w:val="240"/>
          <w:marRight w:val="0"/>
          <w:marTop w:val="0"/>
          <w:marBottom w:val="0"/>
          <w:divBdr>
            <w:top w:val="none" w:sz="0" w:space="0" w:color="auto"/>
            <w:left w:val="none" w:sz="0" w:space="0" w:color="auto"/>
            <w:bottom w:val="none" w:sz="0" w:space="0" w:color="auto"/>
            <w:right w:val="none" w:sz="0" w:space="0" w:color="auto"/>
          </w:divBdr>
        </w:div>
        <w:div w:id="1534267318">
          <w:marLeft w:val="240"/>
          <w:marRight w:val="0"/>
          <w:marTop w:val="0"/>
          <w:marBottom w:val="0"/>
          <w:divBdr>
            <w:top w:val="none" w:sz="0" w:space="0" w:color="auto"/>
            <w:left w:val="none" w:sz="0" w:space="0" w:color="auto"/>
            <w:bottom w:val="none" w:sz="0" w:space="0" w:color="auto"/>
            <w:right w:val="none" w:sz="0" w:space="0" w:color="auto"/>
          </w:divBdr>
        </w:div>
        <w:div w:id="1006789100">
          <w:marLeft w:val="480"/>
          <w:marRight w:val="0"/>
          <w:marTop w:val="0"/>
          <w:marBottom w:val="0"/>
          <w:divBdr>
            <w:top w:val="none" w:sz="0" w:space="0" w:color="auto"/>
            <w:left w:val="none" w:sz="0" w:space="0" w:color="auto"/>
            <w:bottom w:val="none" w:sz="0" w:space="0" w:color="auto"/>
            <w:right w:val="none" w:sz="0" w:space="0" w:color="auto"/>
          </w:divBdr>
        </w:div>
        <w:div w:id="1267731975">
          <w:marLeft w:val="720"/>
          <w:marRight w:val="0"/>
          <w:marTop w:val="0"/>
          <w:marBottom w:val="0"/>
          <w:divBdr>
            <w:top w:val="none" w:sz="0" w:space="0" w:color="auto"/>
            <w:left w:val="none" w:sz="0" w:space="0" w:color="auto"/>
            <w:bottom w:val="none" w:sz="0" w:space="0" w:color="auto"/>
            <w:right w:val="none" w:sz="0" w:space="0" w:color="auto"/>
          </w:divBdr>
        </w:div>
        <w:div w:id="559948983">
          <w:marLeft w:val="720"/>
          <w:marRight w:val="0"/>
          <w:marTop w:val="0"/>
          <w:marBottom w:val="0"/>
          <w:divBdr>
            <w:top w:val="none" w:sz="0" w:space="0" w:color="auto"/>
            <w:left w:val="none" w:sz="0" w:space="0" w:color="auto"/>
            <w:bottom w:val="none" w:sz="0" w:space="0" w:color="auto"/>
            <w:right w:val="none" w:sz="0" w:space="0" w:color="auto"/>
          </w:divBdr>
        </w:div>
        <w:div w:id="187064338">
          <w:marLeft w:val="480"/>
          <w:marRight w:val="0"/>
          <w:marTop w:val="0"/>
          <w:marBottom w:val="0"/>
          <w:divBdr>
            <w:top w:val="none" w:sz="0" w:space="0" w:color="auto"/>
            <w:left w:val="none" w:sz="0" w:space="0" w:color="auto"/>
            <w:bottom w:val="none" w:sz="0" w:space="0" w:color="auto"/>
            <w:right w:val="none" w:sz="0" w:space="0" w:color="auto"/>
          </w:divBdr>
        </w:div>
        <w:div w:id="1104424702">
          <w:marLeft w:val="720"/>
          <w:marRight w:val="0"/>
          <w:marTop w:val="0"/>
          <w:marBottom w:val="0"/>
          <w:divBdr>
            <w:top w:val="none" w:sz="0" w:space="0" w:color="auto"/>
            <w:left w:val="none" w:sz="0" w:space="0" w:color="auto"/>
            <w:bottom w:val="none" w:sz="0" w:space="0" w:color="auto"/>
            <w:right w:val="none" w:sz="0" w:space="0" w:color="auto"/>
          </w:divBdr>
        </w:div>
        <w:div w:id="1462192059">
          <w:marLeft w:val="720"/>
          <w:marRight w:val="0"/>
          <w:marTop w:val="0"/>
          <w:marBottom w:val="0"/>
          <w:divBdr>
            <w:top w:val="none" w:sz="0" w:space="0" w:color="auto"/>
            <w:left w:val="none" w:sz="0" w:space="0" w:color="auto"/>
            <w:bottom w:val="none" w:sz="0" w:space="0" w:color="auto"/>
            <w:right w:val="none" w:sz="0" w:space="0" w:color="auto"/>
          </w:divBdr>
        </w:div>
        <w:div w:id="1822690396">
          <w:marLeft w:val="720"/>
          <w:marRight w:val="0"/>
          <w:marTop w:val="0"/>
          <w:marBottom w:val="0"/>
          <w:divBdr>
            <w:top w:val="none" w:sz="0" w:space="0" w:color="auto"/>
            <w:left w:val="none" w:sz="0" w:space="0" w:color="auto"/>
            <w:bottom w:val="none" w:sz="0" w:space="0" w:color="auto"/>
            <w:right w:val="none" w:sz="0" w:space="0" w:color="auto"/>
          </w:divBdr>
        </w:div>
        <w:div w:id="68146973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B12E6-2CB0-42FD-9509-A0FABE46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美紗希</dc:creator>
  <cp:keywords/>
  <dc:description/>
  <cp:lastModifiedBy>田中　美紗希</cp:lastModifiedBy>
  <cp:revision>6</cp:revision>
  <cp:lastPrinted>2023-12-27T09:36:00Z</cp:lastPrinted>
  <dcterms:created xsi:type="dcterms:W3CDTF">2024-02-13T10:42:00Z</dcterms:created>
  <dcterms:modified xsi:type="dcterms:W3CDTF">2024-04-10T01:12:00Z</dcterms:modified>
</cp:coreProperties>
</file>