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7C" w:rsidRPr="00821FF0" w:rsidRDefault="007B637C" w:rsidP="007B637C">
      <w:pPr>
        <w:tabs>
          <w:tab w:val="left" w:pos="3420"/>
        </w:tabs>
        <w:jc w:val="center"/>
        <w:rPr>
          <w:rFonts w:ascii="ＭＳ ゴシック" w:eastAsia="ＭＳ ゴシック" w:hAnsi="ＭＳ ゴシック"/>
          <w:sz w:val="32"/>
          <w:szCs w:val="32"/>
        </w:rPr>
      </w:pPr>
      <w:r>
        <w:rPr>
          <w:rFonts w:ascii="ＭＳ 明朝" w:hAnsi="ＭＳ 明朝"/>
          <w:noProof/>
          <w:sz w:val="24"/>
        </w:rPr>
        <w:drawing>
          <wp:anchor distT="0" distB="0" distL="114300" distR="114300" simplePos="0" relativeHeight="251743232" behindDoc="0" locked="0" layoutInCell="1" allowOverlap="1" wp14:anchorId="20B9D847" wp14:editId="14AACDC6">
            <wp:simplePos x="0" y="0"/>
            <wp:positionH relativeFrom="column">
              <wp:posOffset>-735133</wp:posOffset>
            </wp:positionH>
            <wp:positionV relativeFrom="paragraph">
              <wp:posOffset>-1046546</wp:posOffset>
            </wp:positionV>
            <wp:extent cx="1436915" cy="427512"/>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915" cy="427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1FF0">
        <w:rPr>
          <w:rFonts w:ascii="ＭＳ ゴシック" w:eastAsia="ＭＳ ゴシック" w:hAnsi="ＭＳ ゴシック" w:hint="eastAsia"/>
          <w:sz w:val="32"/>
          <w:szCs w:val="32"/>
        </w:rPr>
        <w:t xml:space="preserve">　</w:t>
      </w:r>
    </w:p>
    <w:p w:rsidR="007B637C" w:rsidRDefault="007B637C" w:rsidP="007B637C">
      <w:pPr>
        <w:tabs>
          <w:tab w:val="left" w:pos="3420"/>
        </w:tabs>
        <w:jc w:val="center"/>
        <w:rPr>
          <w:rFonts w:ascii="ＭＳ ゴシック" w:eastAsia="ＭＳ ゴシック" w:hAnsi="ＭＳ ゴシック"/>
          <w:sz w:val="56"/>
          <w:szCs w:val="56"/>
        </w:rPr>
      </w:pPr>
    </w:p>
    <w:p w:rsidR="007B637C" w:rsidRDefault="007B637C" w:rsidP="007B637C">
      <w:pPr>
        <w:tabs>
          <w:tab w:val="left" w:pos="3420"/>
        </w:tabs>
        <w:jc w:val="center"/>
        <w:rPr>
          <w:rFonts w:ascii="ＭＳ ゴシック" w:eastAsia="ＭＳ ゴシック" w:hAnsi="ＭＳ ゴシック"/>
          <w:sz w:val="64"/>
          <w:szCs w:val="64"/>
        </w:rPr>
      </w:pPr>
      <w:r w:rsidRPr="00507678">
        <w:rPr>
          <w:rFonts w:ascii="ＭＳ ゴシック" w:eastAsia="ＭＳ ゴシック" w:hAnsi="ＭＳ ゴシック" w:hint="eastAsia"/>
          <w:sz w:val="64"/>
          <w:szCs w:val="64"/>
        </w:rPr>
        <w:t>化学物質の排出削減に向けた</w:t>
      </w:r>
    </w:p>
    <w:p w:rsidR="007B637C" w:rsidRPr="00507678" w:rsidRDefault="007B637C" w:rsidP="007B637C">
      <w:pPr>
        <w:tabs>
          <w:tab w:val="left" w:pos="3420"/>
        </w:tabs>
        <w:jc w:val="center"/>
        <w:rPr>
          <w:rFonts w:ascii="ＭＳ ゴシック" w:eastAsia="ＭＳ ゴシック" w:hAnsi="ＭＳ ゴシック"/>
          <w:sz w:val="64"/>
          <w:szCs w:val="64"/>
        </w:rPr>
      </w:pPr>
      <w:r w:rsidRPr="00507678">
        <w:rPr>
          <w:rFonts w:ascii="ＭＳ ゴシック" w:eastAsia="ＭＳ ゴシック" w:hAnsi="ＭＳ ゴシック" w:hint="eastAsia"/>
          <w:sz w:val="64"/>
          <w:szCs w:val="64"/>
        </w:rPr>
        <w:t>取組事例集</w:t>
      </w:r>
    </w:p>
    <w:p w:rsidR="007B637C" w:rsidRPr="004E3B90" w:rsidRDefault="007B637C" w:rsidP="007B637C">
      <w:pPr>
        <w:jc w:val="center"/>
        <w:rPr>
          <w:rFonts w:ascii="ＭＳ ゴシック" w:eastAsia="ＭＳ ゴシック" w:hAnsi="ＭＳ ゴシック"/>
          <w:sz w:val="36"/>
          <w:szCs w:val="36"/>
        </w:rPr>
      </w:pPr>
      <w:r w:rsidRPr="004E3B90">
        <w:rPr>
          <w:rFonts w:ascii="ＭＳ ゴシック" w:eastAsia="ＭＳ ゴシック" w:hAnsi="ＭＳ ゴシック" w:hint="eastAsia"/>
          <w:sz w:val="36"/>
          <w:szCs w:val="36"/>
        </w:rPr>
        <w:t>～大阪府内の事業所で取り組ま</w:t>
      </w:r>
      <w:r>
        <w:rPr>
          <w:rFonts w:ascii="ＭＳ ゴシック" w:eastAsia="ＭＳ ゴシック" w:hAnsi="ＭＳ ゴシック" w:hint="eastAsia"/>
          <w:sz w:val="36"/>
          <w:szCs w:val="36"/>
        </w:rPr>
        <w:t>れている</w:t>
      </w:r>
      <w:r w:rsidRPr="004E3B90">
        <w:rPr>
          <w:rFonts w:ascii="ＭＳ ゴシック" w:eastAsia="ＭＳ ゴシック" w:hAnsi="ＭＳ ゴシック" w:hint="eastAsia"/>
          <w:sz w:val="36"/>
          <w:szCs w:val="36"/>
        </w:rPr>
        <w:t>対策～</w:t>
      </w:r>
    </w:p>
    <w:p w:rsidR="007B637C" w:rsidRDefault="007B637C" w:rsidP="007B637C">
      <w:pPr>
        <w:rPr>
          <w:rFonts w:ascii="ＭＳ ゴシック" w:eastAsia="ＭＳ ゴシック" w:hAnsi="ＭＳ ゴシック"/>
          <w:sz w:val="36"/>
          <w:szCs w:val="36"/>
        </w:rPr>
      </w:pPr>
    </w:p>
    <w:p w:rsidR="007B637C" w:rsidRDefault="007B637C" w:rsidP="007B637C">
      <w:pPr>
        <w:rPr>
          <w:rFonts w:ascii="ＭＳ ゴシック" w:eastAsia="ＭＳ ゴシック" w:hAnsi="ＭＳ ゴシック"/>
          <w:sz w:val="36"/>
          <w:szCs w:val="36"/>
        </w:rPr>
      </w:pPr>
    </w:p>
    <w:p w:rsidR="007B637C" w:rsidRDefault="007B637C" w:rsidP="007B637C">
      <w:pPr>
        <w:rPr>
          <w:rFonts w:ascii="ＭＳ ゴシック" w:eastAsia="ＭＳ ゴシック" w:hAnsi="ＭＳ ゴシック"/>
          <w:sz w:val="36"/>
          <w:szCs w:val="36"/>
        </w:rPr>
      </w:pPr>
    </w:p>
    <w:p w:rsidR="007B637C" w:rsidRDefault="007B637C" w:rsidP="007B637C">
      <w:pPr>
        <w:rPr>
          <w:rFonts w:ascii="ＭＳ ゴシック" w:eastAsia="ＭＳ ゴシック" w:hAnsi="ＭＳ ゴシック"/>
          <w:sz w:val="36"/>
          <w:szCs w:val="36"/>
        </w:rPr>
      </w:pPr>
    </w:p>
    <w:p w:rsidR="007B637C" w:rsidRDefault="007B637C" w:rsidP="007B637C">
      <w:pPr>
        <w:rPr>
          <w:rFonts w:ascii="ＭＳ ゴシック" w:eastAsia="ＭＳ ゴシック" w:hAnsi="ＭＳ ゴシック"/>
          <w:sz w:val="36"/>
          <w:szCs w:val="36"/>
        </w:rPr>
      </w:pPr>
    </w:p>
    <w:p w:rsidR="007B637C" w:rsidRDefault="007B637C" w:rsidP="007B637C">
      <w:pPr>
        <w:rPr>
          <w:rFonts w:ascii="ＭＳ ゴシック" w:eastAsia="ＭＳ ゴシック" w:hAnsi="ＭＳ ゴシック"/>
          <w:sz w:val="36"/>
          <w:szCs w:val="36"/>
        </w:rPr>
      </w:pPr>
    </w:p>
    <w:p w:rsidR="007B637C" w:rsidRDefault="007B637C" w:rsidP="007B637C">
      <w:pPr>
        <w:rPr>
          <w:rFonts w:ascii="ＭＳ ゴシック" w:eastAsia="ＭＳ ゴシック" w:hAnsi="ＭＳ ゴシック"/>
          <w:sz w:val="36"/>
          <w:szCs w:val="36"/>
        </w:rPr>
      </w:pPr>
    </w:p>
    <w:p w:rsidR="007B637C" w:rsidRDefault="007B637C" w:rsidP="007B637C">
      <w:pPr>
        <w:rPr>
          <w:rFonts w:ascii="ＭＳ ゴシック" w:eastAsia="ＭＳ ゴシック" w:hAnsi="ＭＳ ゴシック"/>
          <w:sz w:val="36"/>
          <w:szCs w:val="36"/>
        </w:rPr>
      </w:pPr>
    </w:p>
    <w:p w:rsidR="007B637C" w:rsidRPr="00F54611" w:rsidRDefault="007B637C" w:rsidP="007B637C">
      <w:pPr>
        <w:overflowPunct w:val="0"/>
        <w:spacing w:after="100"/>
        <w:jc w:val="center"/>
        <w:rPr>
          <w:rFonts w:ascii="ＭＳ Ｐゴシック" w:eastAsia="ＭＳ Ｐゴシック" w:hAnsi="ＭＳ Ｐゴシック"/>
          <w:spacing w:val="36"/>
          <w:sz w:val="36"/>
          <w:szCs w:val="36"/>
        </w:rPr>
      </w:pPr>
      <w:r w:rsidRPr="00F54611">
        <w:rPr>
          <w:rFonts w:ascii="ＭＳ Ｐゴシック" w:eastAsia="ＭＳ Ｐゴシック" w:hAnsi="ＭＳ Ｐゴシック" w:hint="eastAsia"/>
          <w:spacing w:val="36"/>
          <w:sz w:val="36"/>
          <w:szCs w:val="36"/>
        </w:rPr>
        <w:t>令和２年２月</w:t>
      </w:r>
    </w:p>
    <w:p w:rsidR="007B637C" w:rsidRPr="001D6139" w:rsidRDefault="007B637C" w:rsidP="007B637C">
      <w:pPr>
        <w:overflowPunct w:val="0"/>
        <w:spacing w:beforeLines="50" w:before="167" w:after="100"/>
        <w:jc w:val="center"/>
        <w:rPr>
          <w:rFonts w:ascii="ＭＳ Ｐゴシック" w:eastAsia="ＭＳ Ｐゴシック" w:hAnsi="ＭＳ Ｐゴシック"/>
          <w:spacing w:val="10"/>
          <w:sz w:val="36"/>
          <w:szCs w:val="36"/>
        </w:rPr>
      </w:pPr>
      <w:r w:rsidRPr="001D6139">
        <w:rPr>
          <w:rFonts w:ascii="ＭＳ Ｐゴシック" w:eastAsia="ＭＳ Ｐゴシック" w:hAnsi="ＭＳ Ｐゴシック" w:hint="eastAsia"/>
          <w:spacing w:val="10"/>
          <w:sz w:val="36"/>
          <w:szCs w:val="36"/>
        </w:rPr>
        <w:t>大阪府環境農林水産部環境管理室</w:t>
      </w:r>
    </w:p>
    <w:p w:rsidR="007B637C" w:rsidRDefault="007B637C" w:rsidP="007B637C">
      <w:pPr>
        <w:widowControl/>
        <w:jc w:val="left"/>
        <w:rPr>
          <w:rFonts w:ascii="ＭＳ Ｐゴシック" w:eastAsia="ＭＳ Ｐゴシック" w:hAnsi="ＭＳ Ｐゴシック"/>
          <w:sz w:val="36"/>
          <w:szCs w:val="36"/>
        </w:rPr>
      </w:pPr>
      <w:r>
        <w:rPr>
          <w:rFonts w:ascii="ＭＳ Ｐゴシック" w:eastAsia="ＭＳ Ｐゴシック" w:hAnsi="ＭＳ Ｐゴシック"/>
          <w:sz w:val="36"/>
          <w:szCs w:val="36"/>
        </w:rPr>
        <w:br w:type="page"/>
      </w:r>
    </w:p>
    <w:p w:rsidR="007B637C" w:rsidRDefault="007B637C" w:rsidP="007B637C">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742208" behindDoc="0" locked="0" layoutInCell="1" allowOverlap="1" wp14:anchorId="77A4DE52" wp14:editId="0AF1F53D">
                <wp:simplePos x="0" y="0"/>
                <wp:positionH relativeFrom="margin">
                  <wp:align>center</wp:align>
                </wp:positionH>
                <wp:positionV relativeFrom="paragraph">
                  <wp:posOffset>-106984</wp:posOffset>
                </wp:positionV>
                <wp:extent cx="1895475" cy="600075"/>
                <wp:effectExtent l="0" t="0" r="28575" b="28575"/>
                <wp:wrapNone/>
                <wp:docPr id="27" name="角丸四角形 27"/>
                <wp:cNvGraphicFramePr/>
                <a:graphic xmlns:a="http://schemas.openxmlformats.org/drawingml/2006/main">
                  <a:graphicData uri="http://schemas.microsoft.com/office/word/2010/wordprocessingShape">
                    <wps:wsp>
                      <wps:cNvSpPr/>
                      <wps:spPr>
                        <a:xfrm>
                          <a:off x="0" y="0"/>
                          <a:ext cx="1895475" cy="600075"/>
                        </a:xfrm>
                        <a:prstGeom prst="roundRect">
                          <a:avLst>
                            <a:gd name="adj" fmla="val 0"/>
                          </a:avLst>
                        </a:prstGeom>
                        <a:noFill/>
                        <a:ln w="254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5A4" w:rsidRPr="00CD365E" w:rsidRDefault="00B925A4" w:rsidP="007B637C">
                            <w:pPr>
                              <w:jc w:val="center"/>
                              <w:rPr>
                                <w:rFonts w:ascii="ＭＳ ゴシック" w:eastAsia="ＭＳ ゴシック" w:hAnsi="ＭＳ ゴシック"/>
                                <w:b/>
                                <w:color w:val="000000" w:themeColor="text1"/>
                                <w:sz w:val="44"/>
                                <w:szCs w:val="44"/>
                              </w:rPr>
                            </w:pPr>
                            <w:r>
                              <w:rPr>
                                <w:rFonts w:ascii="ＭＳ ゴシック" w:eastAsia="ＭＳ ゴシック" w:hAnsi="ＭＳ ゴシック" w:hint="eastAsia"/>
                                <w:b/>
                                <w:color w:val="000000" w:themeColor="text1"/>
                                <w:sz w:val="44"/>
                                <w:szCs w:val="44"/>
                              </w:rPr>
                              <w:t xml:space="preserve">目　</w:t>
                            </w:r>
                            <w:r>
                              <w:rPr>
                                <w:rFonts w:ascii="ＭＳ ゴシック" w:eastAsia="ＭＳ ゴシック" w:hAnsi="ＭＳ ゴシック"/>
                                <w:b/>
                                <w:color w:val="000000" w:themeColor="text1"/>
                                <w:sz w:val="44"/>
                                <w:szCs w:val="44"/>
                              </w:rPr>
                              <w:t xml:space="preserve">　</w:t>
                            </w:r>
                            <w:r>
                              <w:rPr>
                                <w:rFonts w:ascii="ＭＳ ゴシック" w:eastAsia="ＭＳ ゴシック" w:hAnsi="ＭＳ ゴシック" w:hint="eastAsia"/>
                                <w:b/>
                                <w:color w:val="000000" w:themeColor="text1"/>
                                <w:sz w:val="44"/>
                                <w:szCs w:val="44"/>
                              </w:rPr>
                              <w:t>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4DE52" id="角丸四角形 27" o:spid="_x0000_s1026" style="position:absolute;left:0;text-align:left;margin-left:0;margin-top:-8.4pt;width:149.25pt;height:47.2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" filled="f" strokecolor="black [3213]" strokeweight="2pt">
                <v:stroke linestyle="thickThin" joinstyle="miter"/>
                <v:textbox>
                  <w:txbxContent>
                    <w:p w:rsidR="00B925A4" w:rsidRPr="00CD365E" w:rsidRDefault="00B925A4" w:rsidP="007B637C">
                      <w:pPr>
                        <w:jc w:val="center"/>
                        <w:rPr>
                          <w:rFonts w:ascii="ＭＳ ゴシック" w:eastAsia="ＭＳ ゴシック" w:hAnsi="ＭＳ ゴシック"/>
                          <w:b/>
                          <w:color w:val="000000" w:themeColor="text1"/>
                          <w:sz w:val="44"/>
                          <w:szCs w:val="44"/>
                        </w:rPr>
                      </w:pPr>
                      <w:r>
                        <w:rPr>
                          <w:rFonts w:ascii="ＭＳ ゴシック" w:eastAsia="ＭＳ ゴシック" w:hAnsi="ＭＳ ゴシック" w:hint="eastAsia"/>
                          <w:b/>
                          <w:color w:val="000000" w:themeColor="text1"/>
                          <w:sz w:val="44"/>
                          <w:szCs w:val="44"/>
                        </w:rPr>
                        <w:t xml:space="preserve">目　</w:t>
                      </w:r>
                      <w:r>
                        <w:rPr>
                          <w:rFonts w:ascii="ＭＳ ゴシック" w:eastAsia="ＭＳ ゴシック" w:hAnsi="ＭＳ ゴシック"/>
                          <w:b/>
                          <w:color w:val="000000" w:themeColor="text1"/>
                          <w:sz w:val="44"/>
                          <w:szCs w:val="44"/>
                        </w:rPr>
                        <w:t xml:space="preserve">　</w:t>
                      </w:r>
                      <w:r>
                        <w:rPr>
                          <w:rFonts w:ascii="ＭＳ ゴシック" w:eastAsia="ＭＳ ゴシック" w:hAnsi="ＭＳ ゴシック" w:hint="eastAsia"/>
                          <w:b/>
                          <w:color w:val="000000" w:themeColor="text1"/>
                          <w:sz w:val="44"/>
                          <w:szCs w:val="44"/>
                        </w:rPr>
                        <w:t>次</w:t>
                      </w:r>
                    </w:p>
                  </w:txbxContent>
                </v:textbox>
                <w10:wrap anchorx="margin"/>
              </v:roundrect>
            </w:pict>
          </mc:Fallback>
        </mc:AlternateContent>
      </w:r>
    </w:p>
    <w:p w:rsidR="007B637C" w:rsidRDefault="007B637C" w:rsidP="007B637C">
      <w:pPr>
        <w:jc w:val="center"/>
        <w:rPr>
          <w:rFonts w:ascii="ＭＳ ゴシック" w:eastAsia="ＭＳ ゴシック" w:hAnsi="ＭＳ ゴシック"/>
          <w:sz w:val="28"/>
          <w:szCs w:val="28"/>
        </w:rPr>
      </w:pPr>
    </w:p>
    <w:p w:rsidR="007B637C" w:rsidRDefault="007B637C" w:rsidP="007B637C">
      <w:pPr>
        <w:rPr>
          <w:rFonts w:ascii="ＭＳ 明朝" w:eastAsia="ＭＳ 明朝" w:hAnsi="ＭＳ 明朝"/>
        </w:rPr>
      </w:pPr>
      <w:r w:rsidRPr="00ED403B">
        <w:rPr>
          <w:rFonts w:ascii="ＭＳ ゴシック" w:eastAsia="ＭＳ ゴシック" w:hAnsi="ＭＳ ゴシック" w:hint="eastAsia"/>
          <w:sz w:val="28"/>
          <w:szCs w:val="28"/>
        </w:rPr>
        <w:t>はじめに</w:t>
      </w:r>
      <w:r>
        <w:rPr>
          <w:rFonts w:ascii="ＭＳ ゴシック" w:eastAsia="ＭＳ ゴシック" w:hAnsi="ＭＳ ゴシック" w:hint="eastAsia"/>
          <w:sz w:val="28"/>
          <w:szCs w:val="28"/>
        </w:rPr>
        <w:t xml:space="preserve">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Pr>
          <w:rFonts w:ascii="ＭＳ 明朝" w:eastAsia="ＭＳ 明朝" w:hAnsi="ＭＳ 明朝" w:hint="eastAsia"/>
          <w:sz w:val="22"/>
        </w:rPr>
        <w:t xml:space="preserve">　</w:t>
      </w:r>
      <w:r>
        <w:rPr>
          <w:rFonts w:ascii="ＭＳ 明朝" w:eastAsia="ＭＳ 明朝" w:hAnsi="ＭＳ 明朝" w:hint="eastAsia"/>
        </w:rPr>
        <w:t>１</w:t>
      </w:r>
    </w:p>
    <w:p w:rsidR="007B637C" w:rsidRPr="00D97862" w:rsidRDefault="007B637C" w:rsidP="007B637C">
      <w:pPr>
        <w:pStyle w:val="a7"/>
        <w:ind w:leftChars="0" w:left="425"/>
        <w:rPr>
          <w:rFonts w:ascii="ＭＳ 明朝" w:eastAsia="ＭＳ 明朝" w:hAnsi="ＭＳ 明朝"/>
          <w:sz w:val="22"/>
        </w:rPr>
      </w:pPr>
      <w:r w:rsidRPr="00D97862">
        <w:rPr>
          <w:rFonts w:ascii="ＭＳ ゴシック" w:eastAsia="ＭＳ ゴシック" w:hAnsi="ＭＳ ゴシック" w:hint="eastAsia"/>
          <w:sz w:val="22"/>
          <w:bdr w:val="single" w:sz="4" w:space="0" w:color="auto"/>
        </w:rPr>
        <w:t xml:space="preserve">　</w:t>
      </w:r>
    </w:p>
    <w:p w:rsidR="007B637C" w:rsidRDefault="007B637C" w:rsidP="007B637C">
      <w:pPr>
        <w:rPr>
          <w:rFonts w:ascii="ＭＳ ゴシック" w:eastAsia="ＭＳ ゴシック" w:hAnsi="ＭＳ ゴシック"/>
          <w:sz w:val="28"/>
          <w:szCs w:val="28"/>
        </w:rPr>
      </w:pPr>
      <w:r w:rsidRPr="00F87744">
        <w:rPr>
          <w:rFonts w:ascii="ＭＳ ゴシック" w:eastAsia="ＭＳ ゴシック" w:hAnsi="ＭＳ ゴシック" w:hint="eastAsia"/>
          <w:sz w:val="28"/>
          <w:szCs w:val="28"/>
        </w:rPr>
        <w:t>取組事例</w:t>
      </w:r>
    </w:p>
    <w:p w:rsidR="007B637C" w:rsidRDefault="007B637C" w:rsidP="007B637C">
      <w:pPr>
        <w:pStyle w:val="a7"/>
        <w:ind w:leftChars="0" w:left="425"/>
        <w:rPr>
          <w:rFonts w:ascii="ＭＳ 明朝" w:eastAsia="ＭＳ 明朝" w:hAnsi="ＭＳ 明朝"/>
          <w:sz w:val="22"/>
        </w:rPr>
      </w:pPr>
      <w:r>
        <w:rPr>
          <w:rFonts w:ascii="ＭＳ 明朝" w:eastAsia="ＭＳ 明朝" w:hAnsi="ＭＳ 明朝" w:hint="eastAsia"/>
          <w:sz w:val="22"/>
        </w:rPr>
        <w:t xml:space="preserve">取組事例一覧　</w:t>
      </w:r>
      <w:r>
        <w:rPr>
          <w:rFonts w:ascii="ＭＳ 明朝" w:eastAsia="ＭＳ 明朝" w:hAnsi="ＭＳ 明朝" w:hint="eastAsia"/>
          <w:color w:val="767171" w:themeColor="background2" w:themeShade="80"/>
          <w:sz w:val="22"/>
        </w:rPr>
        <w:t xml:space="preserve">　・・・・・・・・・・・・・・・・・・・・・・・・・・・</w:t>
      </w:r>
      <w:r>
        <w:rPr>
          <w:rFonts w:ascii="ＭＳ 明朝" w:eastAsia="ＭＳ 明朝" w:hAnsi="ＭＳ 明朝" w:hint="eastAsia"/>
          <w:sz w:val="22"/>
        </w:rPr>
        <w:t xml:space="preserve">　３</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１．化学工業　</w:t>
      </w:r>
      <w:r w:rsidRPr="001D6139">
        <w:rPr>
          <w:rFonts w:ascii="ＭＳ 明朝" w:eastAsia="ＭＳ 明朝" w:hAnsi="ＭＳ 明朝" w:hint="eastAsia"/>
          <w:color w:val="767171" w:themeColor="background2" w:themeShade="80"/>
          <w:sz w:val="22"/>
        </w:rPr>
        <w:t xml:space="preserve">　・・・・・・・・・・・・・・・・・・・</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５</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２．一般機械器具製造業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７</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３．出版・印刷・同関連産業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９</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４．プラスチック製品製造業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10</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５．金属製品製造業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12</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６．パルプ・紙・紙加工品製造業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13</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７．窯業・土石製品製造業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15</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８．電気機械器具製造業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16</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９．自動車整備業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18</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10．非鉄金属製造業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19</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11．繊維工業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19</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12．医薬品製造業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20</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13．ゴム製品製造業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21</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14．鉄鋼業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22</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15．輸送用機械器具製造業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22</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16．自然科学研究所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23</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17．食料品製造業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23</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18．家具・装備品製造業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24</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19．鉄道車両・同部分品製造業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24</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20．その他の製造業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25</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21．鉄道業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25</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22．洗濯業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26</w:t>
      </w:r>
    </w:p>
    <w:p w:rsidR="007B637C" w:rsidRPr="001D6139" w:rsidRDefault="007B637C" w:rsidP="007B637C">
      <w:pPr>
        <w:ind w:firstLineChars="200" w:firstLine="440"/>
        <w:rPr>
          <w:rFonts w:ascii="ＭＳ 明朝" w:eastAsia="ＭＳ 明朝" w:hAnsi="ＭＳ 明朝"/>
          <w:sz w:val="22"/>
        </w:rPr>
      </w:pPr>
      <w:r w:rsidRPr="001D6139">
        <w:rPr>
          <w:rFonts w:ascii="ＭＳ 明朝" w:eastAsia="ＭＳ 明朝" w:hAnsi="ＭＳ 明朝" w:hint="eastAsia"/>
          <w:sz w:val="22"/>
        </w:rPr>
        <w:t xml:space="preserve">23．高等教育機関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sz w:val="22"/>
        </w:rPr>
        <w:t xml:space="preserve">　26</w:t>
      </w:r>
    </w:p>
    <w:p w:rsidR="007B637C" w:rsidRPr="00333EE3" w:rsidRDefault="007B637C" w:rsidP="007B637C">
      <w:pPr>
        <w:rPr>
          <w:rFonts w:ascii="ＭＳ 明朝" w:eastAsia="ＭＳ 明朝" w:hAnsi="ＭＳ 明朝"/>
          <w:sz w:val="22"/>
        </w:rPr>
      </w:pPr>
    </w:p>
    <w:p w:rsidR="002F20C9" w:rsidRDefault="007B637C" w:rsidP="007B637C">
      <w:pPr>
        <w:rPr>
          <w:rFonts w:ascii="ＭＳ 明朝" w:eastAsia="ＭＳ 明朝" w:hAnsi="ＭＳ 明朝"/>
          <w:sz w:val="22"/>
        </w:rPr>
        <w:sectPr w:rsidR="002F20C9" w:rsidSect="00834787">
          <w:footerReference w:type="default" r:id="rId9"/>
          <w:pgSz w:w="11906" w:h="16838" w:code="9"/>
          <w:pgMar w:top="1985" w:right="1701" w:bottom="1701" w:left="1701" w:header="851" w:footer="992" w:gutter="0"/>
          <w:cols w:space="425"/>
          <w:titlePg/>
          <w:docGrid w:type="lines" w:linePitch="334"/>
        </w:sectPr>
      </w:pPr>
      <w:r w:rsidRPr="00B57F2E">
        <w:rPr>
          <w:rFonts w:ascii="ＭＳ ゴシック" w:eastAsia="ＭＳ ゴシック" w:hAnsi="ＭＳ ゴシック" w:hint="eastAsia"/>
          <w:sz w:val="28"/>
          <w:szCs w:val="28"/>
        </w:rPr>
        <w:t>巻末資料</w:t>
      </w:r>
      <w:r>
        <w:rPr>
          <w:rFonts w:ascii="ＭＳ 明朝" w:eastAsia="ＭＳ 明朝" w:hAnsi="ＭＳ 明朝" w:hint="eastAsia"/>
          <w:sz w:val="22"/>
        </w:rPr>
        <w:t xml:space="preserve">　　</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color w:val="767171" w:themeColor="background2" w:themeShade="80"/>
          <w:sz w:val="22"/>
        </w:rPr>
        <w:t>・</w:t>
      </w:r>
      <w:r w:rsidRPr="001D6139">
        <w:rPr>
          <w:rFonts w:ascii="ＭＳ 明朝" w:eastAsia="ＭＳ 明朝" w:hAnsi="ＭＳ 明朝" w:hint="eastAsia"/>
          <w:color w:val="767171" w:themeColor="background2" w:themeShade="80"/>
          <w:sz w:val="22"/>
        </w:rPr>
        <w:t>・・・・・・・・・・・・・・・・・・・・・・・・・・・</w:t>
      </w:r>
      <w:r>
        <w:rPr>
          <w:rFonts w:ascii="ＭＳ 明朝" w:eastAsia="ＭＳ 明朝" w:hAnsi="ＭＳ 明朝" w:hint="eastAsia"/>
          <w:sz w:val="22"/>
        </w:rPr>
        <w:t xml:space="preserve">　27</w:t>
      </w:r>
    </w:p>
    <w:p w:rsidR="002F20C9" w:rsidRDefault="002F20C9" w:rsidP="007B637C">
      <w:pPr>
        <w:rPr>
          <w:rFonts w:ascii="ＭＳ 明朝" w:eastAsia="ＭＳ 明朝" w:hAnsi="ＭＳ 明朝"/>
          <w:sz w:val="22"/>
        </w:rPr>
        <w:sectPr w:rsidR="002F20C9" w:rsidSect="002F20C9">
          <w:footerReference w:type="default" r:id="rId10"/>
          <w:pgSz w:w="11906" w:h="16838" w:code="9"/>
          <w:pgMar w:top="1985" w:right="1701" w:bottom="1701" w:left="1701" w:header="851" w:footer="992" w:gutter="0"/>
          <w:pgNumType w:start="1"/>
          <w:cols w:space="425"/>
          <w:docGrid w:type="lines" w:linePitch="334"/>
        </w:sectPr>
      </w:pPr>
    </w:p>
    <w:p w:rsidR="007B637C" w:rsidRDefault="007B637C" w:rsidP="007B637C">
      <w:pPr>
        <w:rPr>
          <w:rFonts w:ascii="ＭＳ 明朝" w:eastAsia="ＭＳ 明朝" w:hAnsi="ＭＳ 明朝"/>
          <w:sz w:val="22"/>
        </w:rPr>
      </w:pPr>
    </w:p>
    <w:p w:rsidR="007B637C" w:rsidRPr="00333EE3" w:rsidRDefault="007B637C" w:rsidP="007B637C">
      <w:pPr>
        <w:rPr>
          <w:rFonts w:ascii="ＭＳ ゴシック" w:eastAsia="ＭＳ ゴシック" w:hAnsi="ＭＳ ゴシック"/>
          <w:spacing w:val="8"/>
          <w:sz w:val="26"/>
          <w:szCs w:val="26"/>
        </w:rPr>
      </w:pPr>
      <w:r w:rsidRPr="00333EE3">
        <w:rPr>
          <w:rFonts w:ascii="ＭＳ ゴシック" w:eastAsia="ＭＳ ゴシック" w:hAnsi="ＭＳ ゴシック" w:hint="eastAsia"/>
          <w:spacing w:val="8"/>
          <w:sz w:val="26"/>
          <w:szCs w:val="26"/>
        </w:rPr>
        <w:t>はじめに</w:t>
      </w:r>
    </w:p>
    <w:p w:rsidR="007B637C" w:rsidRPr="00F13448" w:rsidRDefault="007B637C" w:rsidP="007B637C">
      <w:pPr>
        <w:rPr>
          <w:rFonts w:ascii="ＭＳ 明朝" w:eastAsia="ＭＳ 明朝" w:hAnsi="ＭＳ 明朝"/>
          <w:sz w:val="23"/>
          <w:szCs w:val="23"/>
        </w:rPr>
      </w:pPr>
    </w:p>
    <w:p w:rsidR="007B637C" w:rsidRPr="00F13448" w:rsidRDefault="007B637C" w:rsidP="007B637C">
      <w:pPr>
        <w:snapToGrid w:val="0"/>
        <w:spacing w:beforeLines="50" w:before="167" w:line="420" w:lineRule="exact"/>
        <w:rPr>
          <w:rFonts w:ascii="ＭＳ 明朝" w:eastAsia="ＭＳ 明朝" w:hAnsi="ＭＳ 明朝"/>
          <w:sz w:val="23"/>
          <w:szCs w:val="23"/>
        </w:rPr>
      </w:pPr>
      <w:r w:rsidRPr="00F13448">
        <w:rPr>
          <w:rFonts w:ascii="ＭＳ 明朝" w:eastAsia="ＭＳ 明朝" w:hAnsi="ＭＳ 明朝" w:hint="eastAsia"/>
          <w:sz w:val="23"/>
          <w:szCs w:val="23"/>
        </w:rPr>
        <w:t xml:space="preserve">　様々な産業活動や日常生活に多種多様な化学物質が利用され、私たちの生活に利便を提供しています。しかしながら、化学物質の中には、適切な管理が行われないと環境汚染を引き起こし</w:t>
      </w:r>
      <w:r>
        <w:rPr>
          <w:rFonts w:ascii="ＭＳ 明朝" w:eastAsia="ＭＳ 明朝" w:hAnsi="ＭＳ 明朝" w:hint="eastAsia"/>
          <w:sz w:val="23"/>
          <w:szCs w:val="23"/>
        </w:rPr>
        <w:t>、人の健康や生活環境に有害な影響を及ぼすものがある</w:t>
      </w:r>
      <w:r w:rsidRPr="00F13448">
        <w:rPr>
          <w:rFonts w:ascii="ＭＳ 明朝" w:eastAsia="ＭＳ 明朝" w:hAnsi="ＭＳ 明朝" w:hint="eastAsia"/>
          <w:sz w:val="23"/>
          <w:szCs w:val="23"/>
        </w:rPr>
        <w:t>ことから</w:t>
      </w:r>
      <w:r>
        <w:rPr>
          <w:rFonts w:ascii="ＭＳ 明朝" w:eastAsia="ＭＳ 明朝" w:hAnsi="ＭＳ 明朝" w:hint="eastAsia"/>
          <w:sz w:val="23"/>
          <w:szCs w:val="23"/>
        </w:rPr>
        <w:t>、</w:t>
      </w:r>
      <w:r w:rsidRPr="00F13448">
        <w:rPr>
          <w:rFonts w:ascii="ＭＳ 明朝" w:eastAsia="ＭＳ 明朝" w:hAnsi="ＭＳ 明朝" w:hint="eastAsia"/>
          <w:sz w:val="23"/>
          <w:szCs w:val="23"/>
        </w:rPr>
        <w:t>国連の</w:t>
      </w:r>
      <w:r w:rsidRPr="00F13448">
        <w:rPr>
          <w:rFonts w:ascii="ＭＳ 明朝" w:eastAsia="ＭＳ 明朝" w:hAnsi="ＭＳ 明朝" w:cs="メイリオ" w:hint="eastAsia"/>
          <w:kern w:val="0"/>
          <w:sz w:val="23"/>
          <w:szCs w:val="23"/>
        </w:rPr>
        <w:t>「</w:t>
      </w:r>
      <w:r w:rsidRPr="00F13448">
        <w:rPr>
          <w:rFonts w:ascii="ＭＳ 明朝" w:eastAsia="ＭＳ 明朝" w:hAnsi="ＭＳ 明朝" w:hint="eastAsia"/>
          <w:sz w:val="23"/>
          <w:szCs w:val="23"/>
        </w:rPr>
        <w:t>持続可能な開発目標」（</w:t>
      </w:r>
      <w:r>
        <w:rPr>
          <w:rFonts w:ascii="ＭＳ 明朝" w:eastAsia="ＭＳ 明朝" w:hAnsi="ＭＳ 明朝" w:hint="eastAsia"/>
          <w:sz w:val="23"/>
          <w:szCs w:val="23"/>
        </w:rPr>
        <w:t>ＳＤＧｓ</w:t>
      </w:r>
      <w:r w:rsidRPr="00F13448">
        <w:rPr>
          <w:rFonts w:ascii="ＭＳ 明朝" w:eastAsia="ＭＳ 明朝" w:hAnsi="ＭＳ 明朝" w:hint="eastAsia"/>
          <w:sz w:val="23"/>
          <w:szCs w:val="23"/>
        </w:rPr>
        <w:t>）は、化学物質による健康や環境への悪影響を大幅に改善することを</w:t>
      </w:r>
      <w:r>
        <w:rPr>
          <w:rFonts w:ascii="ＭＳ 明朝" w:eastAsia="ＭＳ 明朝" w:hAnsi="ＭＳ 明朝" w:hint="eastAsia"/>
          <w:sz w:val="23"/>
          <w:szCs w:val="23"/>
        </w:rPr>
        <w:t>目標に掲げています</w:t>
      </w:r>
      <w:r w:rsidRPr="00F13448">
        <w:rPr>
          <w:rFonts w:ascii="ＭＳ 明朝" w:eastAsia="ＭＳ 明朝" w:hAnsi="ＭＳ 明朝" w:hint="eastAsia"/>
          <w:sz w:val="23"/>
          <w:szCs w:val="23"/>
        </w:rPr>
        <w:t>。</w:t>
      </w:r>
    </w:p>
    <w:p w:rsidR="007B637C" w:rsidRPr="00F13448" w:rsidRDefault="007B637C" w:rsidP="007B637C">
      <w:pPr>
        <w:spacing w:beforeLines="50" w:before="167" w:line="420" w:lineRule="exact"/>
        <w:ind w:firstLineChars="100" w:firstLine="230"/>
        <w:rPr>
          <w:rFonts w:ascii="ＭＳ 明朝" w:eastAsia="ＭＳ 明朝" w:hAnsi="ＭＳ 明朝"/>
          <w:sz w:val="23"/>
          <w:szCs w:val="23"/>
        </w:rPr>
      </w:pPr>
      <w:r w:rsidRPr="00F13448">
        <w:rPr>
          <w:rFonts w:ascii="ＭＳ 明朝" w:eastAsia="ＭＳ 明朝" w:hAnsi="ＭＳ 明朝" w:hint="eastAsia"/>
          <w:sz w:val="23"/>
          <w:szCs w:val="23"/>
        </w:rPr>
        <w:t>現在、化学物質排出</w:t>
      </w:r>
      <w:r>
        <w:rPr>
          <w:rFonts w:ascii="ＭＳ 明朝" w:eastAsia="ＭＳ 明朝" w:hAnsi="ＭＳ 明朝" w:hint="eastAsia"/>
          <w:sz w:val="23"/>
          <w:szCs w:val="23"/>
        </w:rPr>
        <w:t>把握</w:t>
      </w:r>
      <w:r w:rsidRPr="00F13448">
        <w:rPr>
          <w:rFonts w:ascii="ＭＳ 明朝" w:eastAsia="ＭＳ 明朝" w:hAnsi="ＭＳ 明朝" w:hint="eastAsia"/>
          <w:sz w:val="23"/>
          <w:szCs w:val="23"/>
        </w:rPr>
        <w:t>管理促進法（</w:t>
      </w:r>
      <w:r>
        <w:rPr>
          <w:rFonts w:ascii="ＭＳ 明朝" w:eastAsia="ＭＳ 明朝" w:hAnsi="ＭＳ 明朝" w:hint="eastAsia"/>
          <w:sz w:val="23"/>
          <w:szCs w:val="23"/>
        </w:rPr>
        <w:t>ＰＲＴＲ</w:t>
      </w:r>
      <w:r w:rsidRPr="00F13448">
        <w:rPr>
          <w:rFonts w:ascii="ＭＳ 明朝" w:eastAsia="ＭＳ 明朝" w:hAnsi="ＭＳ 明朝" w:hint="eastAsia"/>
          <w:sz w:val="23"/>
          <w:szCs w:val="23"/>
        </w:rPr>
        <w:t>法）及び大阪府生活環境保全条例は、一定の要件に該当する事業者を対象として、</w:t>
      </w:r>
      <w:r>
        <w:rPr>
          <w:rFonts w:ascii="ＭＳ 明朝" w:eastAsia="ＭＳ 明朝" w:hAnsi="ＭＳ 明朝" w:hint="eastAsia"/>
          <w:sz w:val="23"/>
          <w:szCs w:val="23"/>
        </w:rPr>
        <w:t>有害性のある</w:t>
      </w:r>
      <w:r w:rsidRPr="00F13448">
        <w:rPr>
          <w:rFonts w:ascii="ＭＳ 明朝" w:eastAsia="ＭＳ 明朝" w:hAnsi="ＭＳ 明朝" w:hint="eastAsia"/>
          <w:sz w:val="23"/>
          <w:szCs w:val="23"/>
        </w:rPr>
        <w:t>化学物質</w:t>
      </w:r>
      <w:r>
        <w:rPr>
          <w:rFonts w:ascii="ＭＳ 明朝" w:eastAsia="ＭＳ 明朝" w:hAnsi="ＭＳ 明朝" w:hint="eastAsia"/>
          <w:sz w:val="23"/>
          <w:szCs w:val="23"/>
        </w:rPr>
        <w:t>について、その</w:t>
      </w:r>
      <w:r w:rsidRPr="00F13448">
        <w:rPr>
          <w:rFonts w:ascii="ＭＳ 明朝" w:eastAsia="ＭＳ 明朝" w:hAnsi="ＭＳ 明朝" w:hint="eastAsia"/>
          <w:sz w:val="23"/>
          <w:szCs w:val="23"/>
        </w:rPr>
        <w:t>排出量や管理計画、管理目標についての届出を求め、化学物質の自主的な管理に取り組んでいただ</w:t>
      </w:r>
      <w:r>
        <w:rPr>
          <w:rFonts w:ascii="ＭＳ 明朝" w:eastAsia="ＭＳ 明朝" w:hAnsi="ＭＳ 明朝" w:hint="eastAsia"/>
          <w:sz w:val="23"/>
          <w:szCs w:val="23"/>
        </w:rPr>
        <w:t>いています</w:t>
      </w:r>
      <w:r w:rsidRPr="00F13448">
        <w:rPr>
          <w:rFonts w:ascii="ＭＳ 明朝" w:eastAsia="ＭＳ 明朝" w:hAnsi="ＭＳ 明朝" w:hint="eastAsia"/>
          <w:sz w:val="23"/>
          <w:szCs w:val="23"/>
        </w:rPr>
        <w:t>。</w:t>
      </w:r>
    </w:p>
    <w:p w:rsidR="007B637C" w:rsidRPr="00F13448" w:rsidRDefault="007B637C" w:rsidP="007B637C">
      <w:pPr>
        <w:spacing w:line="4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ＰＲＴＲ</w:t>
      </w:r>
      <w:r w:rsidRPr="00F13448">
        <w:rPr>
          <w:rFonts w:ascii="ＭＳ 明朝" w:eastAsia="ＭＳ 明朝" w:hAnsi="ＭＳ 明朝" w:hint="eastAsia"/>
          <w:sz w:val="23"/>
          <w:szCs w:val="23"/>
        </w:rPr>
        <w:t>法の施行後、大阪府内の化学物質の排出量は顕著に減少し</w:t>
      </w:r>
      <w:r>
        <w:rPr>
          <w:rFonts w:ascii="ＭＳ 明朝" w:eastAsia="ＭＳ 明朝" w:hAnsi="ＭＳ 明朝" w:hint="eastAsia"/>
          <w:sz w:val="23"/>
          <w:szCs w:val="23"/>
        </w:rPr>
        <w:t>ており、これは各事業所において</w:t>
      </w:r>
      <w:r w:rsidRPr="00F13448">
        <w:rPr>
          <w:rFonts w:ascii="ＭＳ 明朝" w:eastAsia="ＭＳ 明朝" w:hAnsi="ＭＳ 明朝" w:hint="eastAsia"/>
          <w:sz w:val="23"/>
          <w:szCs w:val="23"/>
        </w:rPr>
        <w:t>化学物質に関する自主的な管理が進められたことによるところが大きいと考えられます</w:t>
      </w:r>
      <w:r>
        <w:rPr>
          <w:rFonts w:ascii="ＭＳ 明朝" w:eastAsia="ＭＳ 明朝" w:hAnsi="ＭＳ 明朝" w:hint="eastAsia"/>
          <w:sz w:val="23"/>
          <w:szCs w:val="23"/>
        </w:rPr>
        <w:t>。しかしながら</w:t>
      </w:r>
      <w:r w:rsidRPr="00F13448">
        <w:rPr>
          <w:rFonts w:ascii="ＭＳ 明朝" w:eastAsia="ＭＳ 明朝" w:hAnsi="ＭＳ 明朝" w:hint="eastAsia"/>
          <w:sz w:val="23"/>
          <w:szCs w:val="23"/>
        </w:rPr>
        <w:t>、近年は排出量の減少のペースが緩やかになり</w:t>
      </w:r>
      <w:r>
        <w:rPr>
          <w:rFonts w:ascii="ＭＳ 明朝" w:eastAsia="ＭＳ 明朝" w:hAnsi="ＭＳ 明朝" w:hint="eastAsia"/>
          <w:sz w:val="23"/>
          <w:szCs w:val="23"/>
        </w:rPr>
        <w:t>、横ばいの推移に近づきつつある状況です</w:t>
      </w:r>
      <w:r w:rsidRPr="00F13448">
        <w:rPr>
          <w:rFonts w:ascii="ＭＳ 明朝" w:eastAsia="ＭＳ 明朝" w:hAnsi="ＭＳ 明朝" w:hint="eastAsia"/>
          <w:sz w:val="23"/>
          <w:szCs w:val="23"/>
        </w:rPr>
        <w:t>。</w:t>
      </w:r>
    </w:p>
    <w:p w:rsidR="007B637C" w:rsidRPr="00F13448" w:rsidRDefault="007B637C" w:rsidP="007B637C">
      <w:pPr>
        <w:spacing w:beforeLines="50" w:before="167" w:line="420" w:lineRule="exact"/>
        <w:ind w:firstLineChars="100" w:firstLine="230"/>
        <w:rPr>
          <w:rFonts w:ascii="ＭＳ 明朝" w:eastAsia="ＭＳ 明朝" w:hAnsi="ＭＳ 明朝"/>
          <w:sz w:val="23"/>
          <w:szCs w:val="23"/>
        </w:rPr>
      </w:pPr>
      <w:r w:rsidRPr="00F13448">
        <w:rPr>
          <w:rFonts w:ascii="ＭＳ 明朝" w:eastAsia="ＭＳ 明朝" w:hAnsi="ＭＳ 明朝" w:hint="eastAsia"/>
          <w:sz w:val="23"/>
          <w:szCs w:val="23"/>
        </w:rPr>
        <w:t>府内の多くの事業所において化学物質の排出削減のための様々な対策が取り組まれている一方で、排出削減の重要性を認識していても技術的な情報が不足しているために対策を具体化しかねている</w:t>
      </w:r>
      <w:r>
        <w:rPr>
          <w:rFonts w:ascii="ＭＳ 明朝" w:eastAsia="ＭＳ 明朝" w:hAnsi="ＭＳ 明朝" w:hint="eastAsia"/>
          <w:sz w:val="23"/>
          <w:szCs w:val="23"/>
        </w:rPr>
        <w:t>ケースもあると思われます。また、高額なコスト</w:t>
      </w:r>
      <w:r w:rsidRPr="00F13448">
        <w:rPr>
          <w:rFonts w:ascii="ＭＳ 明朝" w:eastAsia="ＭＳ 明朝" w:hAnsi="ＭＳ 明朝" w:hint="eastAsia"/>
          <w:sz w:val="23"/>
          <w:szCs w:val="23"/>
        </w:rPr>
        <w:t>を要する対策よりも、比較的容易ですぐに取り組める対策から始めたいという事業所も少なくないものと思われます。</w:t>
      </w:r>
    </w:p>
    <w:p w:rsidR="007B637C" w:rsidRPr="00F13448" w:rsidRDefault="007B637C" w:rsidP="007B637C">
      <w:pPr>
        <w:spacing w:beforeLines="50" w:before="167" w:line="4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この事例集は</w:t>
      </w:r>
      <w:r w:rsidRPr="00F13448">
        <w:rPr>
          <w:rFonts w:ascii="ＭＳ 明朝" w:eastAsia="ＭＳ 明朝" w:hAnsi="ＭＳ 明朝" w:hint="eastAsia"/>
          <w:sz w:val="23"/>
          <w:szCs w:val="23"/>
        </w:rPr>
        <w:t>、</w:t>
      </w:r>
      <w:r>
        <w:rPr>
          <w:rFonts w:ascii="ＭＳ 明朝" w:eastAsia="ＭＳ 明朝" w:hAnsi="ＭＳ 明朝" w:hint="eastAsia"/>
          <w:sz w:val="23"/>
          <w:szCs w:val="23"/>
        </w:rPr>
        <w:t>化学物質を取り扱われている</w:t>
      </w:r>
      <w:r w:rsidRPr="00F13448">
        <w:rPr>
          <w:rFonts w:ascii="ＭＳ 明朝" w:eastAsia="ＭＳ 明朝" w:hAnsi="ＭＳ 明朝" w:hint="eastAsia"/>
          <w:sz w:val="23"/>
          <w:szCs w:val="23"/>
        </w:rPr>
        <w:t>事業者の皆様の取組みの一助となるよう、大阪府生活環境保全条例を所管する</w:t>
      </w:r>
      <w:r>
        <w:rPr>
          <w:rFonts w:ascii="ＭＳ 明朝" w:eastAsia="ＭＳ 明朝" w:hAnsi="ＭＳ 明朝" w:hint="eastAsia"/>
          <w:sz w:val="23"/>
          <w:szCs w:val="23"/>
        </w:rPr>
        <w:t>府及び市町村が把握した情報をもとに、府内で実際に取り組まれた</w:t>
      </w:r>
      <w:r w:rsidRPr="00F13448">
        <w:rPr>
          <w:rFonts w:ascii="ＭＳ 明朝" w:eastAsia="ＭＳ 明朝" w:hAnsi="ＭＳ 明朝" w:hint="eastAsia"/>
          <w:sz w:val="23"/>
          <w:szCs w:val="23"/>
        </w:rPr>
        <w:t>多様な排出削減対策をとりまとめ</w:t>
      </w:r>
      <w:r>
        <w:rPr>
          <w:rFonts w:ascii="ＭＳ 明朝" w:eastAsia="ＭＳ 明朝" w:hAnsi="ＭＳ 明朝" w:hint="eastAsia"/>
          <w:sz w:val="23"/>
          <w:szCs w:val="23"/>
        </w:rPr>
        <w:t>たものです。掲載している80事例の中から今後の対策の手がかりを見つけていただくことができれば幸いです。皆様には化学物質の排出削減の一層の</w:t>
      </w:r>
      <w:r w:rsidRPr="00F13448">
        <w:rPr>
          <w:rFonts w:ascii="ＭＳ 明朝" w:eastAsia="ＭＳ 明朝" w:hAnsi="ＭＳ 明朝" w:hint="eastAsia"/>
          <w:sz w:val="23"/>
          <w:szCs w:val="23"/>
        </w:rPr>
        <w:t>推進に御尽力くださいますようお願いいたします。</w:t>
      </w:r>
    </w:p>
    <w:p w:rsidR="007B637C" w:rsidRDefault="007B637C" w:rsidP="007B637C">
      <w:pPr>
        <w:rPr>
          <w:rFonts w:ascii="ＭＳ 明朝" w:eastAsia="ＭＳ 明朝" w:hAnsi="ＭＳ 明朝"/>
          <w:sz w:val="22"/>
        </w:rPr>
      </w:pPr>
      <w:r>
        <w:rPr>
          <w:rFonts w:ascii="ＭＳ 明朝" w:eastAsia="ＭＳ 明朝" w:hAnsi="ＭＳ 明朝"/>
          <w:sz w:val="22"/>
        </w:rPr>
        <w:br w:type="page"/>
      </w:r>
    </w:p>
    <w:p w:rsidR="007B637C" w:rsidRPr="00022F1B" w:rsidRDefault="007B637C" w:rsidP="007B637C">
      <w:pPr>
        <w:rPr>
          <w:rFonts w:ascii="ＭＳ 明朝" w:eastAsia="ＭＳ 明朝" w:hAnsi="ＭＳ 明朝"/>
          <w:sz w:val="22"/>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Default="007B637C" w:rsidP="007B637C">
      <w:pPr>
        <w:snapToGrid w:val="0"/>
        <w:ind w:firstLineChars="161" w:firstLine="370"/>
        <w:rPr>
          <w:rFonts w:ascii="ＭＳ 明朝" w:eastAsia="ＭＳ 明朝" w:hAnsi="ＭＳ 明朝"/>
          <w:sz w:val="23"/>
          <w:szCs w:val="23"/>
        </w:rPr>
      </w:pPr>
    </w:p>
    <w:p w:rsidR="007B637C" w:rsidRPr="002A0112" w:rsidRDefault="007B637C" w:rsidP="007B637C">
      <w:pPr>
        <w:snapToGrid w:val="0"/>
        <w:ind w:firstLineChars="161" w:firstLine="354"/>
        <w:rPr>
          <w:rFonts w:ascii="ＭＳ 明朝" w:eastAsia="ＭＳ 明朝" w:hAnsi="ＭＳ 明朝" w:cs="メイリオ"/>
          <w:kern w:val="0"/>
          <w:sz w:val="22"/>
        </w:rPr>
      </w:pPr>
      <w:r w:rsidRPr="002A0112">
        <w:rPr>
          <w:rFonts w:ascii="ＭＳ 明朝" w:eastAsia="ＭＳ 明朝" w:hAnsi="ＭＳ 明朝" w:hint="eastAsia"/>
          <w:sz w:val="22"/>
        </w:rPr>
        <w:t>《</w:t>
      </w:r>
      <w:r>
        <w:rPr>
          <w:rFonts w:ascii="ＭＳ 明朝" w:eastAsia="ＭＳ 明朝" w:hAnsi="ＭＳ 明朝" w:hint="eastAsia"/>
          <w:sz w:val="22"/>
        </w:rPr>
        <w:t xml:space="preserve"> ＳＤＧｓ</w:t>
      </w:r>
      <w:r w:rsidRPr="002A0112">
        <w:rPr>
          <w:rFonts w:ascii="ＭＳ 明朝" w:eastAsia="ＭＳ 明朝" w:hAnsi="ＭＳ 明朝" w:hint="eastAsia"/>
          <w:sz w:val="22"/>
        </w:rPr>
        <w:t>における化学物質対策</w:t>
      </w:r>
      <w:r>
        <w:rPr>
          <w:rFonts w:ascii="ＭＳ 明朝" w:eastAsia="ＭＳ 明朝" w:hAnsi="ＭＳ 明朝" w:hint="eastAsia"/>
          <w:sz w:val="22"/>
        </w:rPr>
        <w:t xml:space="preserve"> </w:t>
      </w:r>
      <w:r w:rsidRPr="002A0112">
        <w:rPr>
          <w:rFonts w:ascii="ＭＳ 明朝" w:eastAsia="ＭＳ 明朝" w:hAnsi="ＭＳ 明朝" w:hint="eastAsia"/>
          <w:sz w:val="22"/>
        </w:rPr>
        <w:t>》</w:t>
      </w:r>
    </w:p>
    <w:p w:rsidR="007B637C" w:rsidRPr="002F77DE" w:rsidRDefault="007B637C" w:rsidP="007B637C">
      <w:pPr>
        <w:snapToGrid w:val="0"/>
        <w:spacing w:beforeLines="50" w:before="167" w:afterLines="50" w:after="167" w:line="320" w:lineRule="exact"/>
        <w:ind w:leftChars="337" w:left="708" w:rightChars="404" w:right="848"/>
        <w:rPr>
          <w:rFonts w:ascii="ＭＳ 明朝" w:eastAsia="ＭＳ 明朝" w:hAnsi="ＭＳ 明朝"/>
          <w:szCs w:val="21"/>
        </w:rPr>
      </w:pPr>
      <w:r w:rsidRPr="002F77DE">
        <w:rPr>
          <w:rFonts w:ascii="ＭＳ 明朝" w:eastAsia="ＭＳ 明朝" w:hAnsi="ＭＳ 明朝" w:cs="メイリオ" w:hint="eastAsia"/>
          <w:kern w:val="0"/>
          <w:szCs w:val="21"/>
        </w:rPr>
        <w:t>「</w:t>
      </w:r>
      <w:r w:rsidRPr="002F77DE">
        <w:rPr>
          <w:rFonts w:ascii="ＭＳ 明朝" w:eastAsia="ＭＳ 明朝" w:hAnsi="ＭＳ 明朝" w:hint="eastAsia"/>
          <w:szCs w:val="21"/>
        </w:rPr>
        <w:t>持続可能な開発目標」</w:t>
      </w:r>
      <w:r>
        <w:rPr>
          <w:rFonts w:ascii="ＭＳ 明朝" w:eastAsia="ＭＳ 明朝" w:hAnsi="ＭＳ 明朝" w:hint="eastAsia"/>
          <w:szCs w:val="21"/>
        </w:rPr>
        <w:t>（ＳＤＧｓ）</w:t>
      </w:r>
      <w:r w:rsidRPr="002F77DE">
        <w:rPr>
          <w:rFonts w:ascii="ＭＳ 明朝" w:eastAsia="ＭＳ 明朝" w:hAnsi="ＭＳ 明朝" w:hint="eastAsia"/>
          <w:szCs w:val="21"/>
        </w:rPr>
        <w:t>は、化学物質に関するターゲットを次のように定めています。</w:t>
      </w:r>
    </w:p>
    <w:tbl>
      <w:tblPr>
        <w:tblStyle w:val="aa"/>
        <w:tblpPr w:leftFromText="142" w:rightFromText="142" w:vertAnchor="text" w:horzAnchor="margin" w:tblpXSpec="center" w:tblpY="6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5"/>
      </w:tblGrid>
      <w:tr w:rsidR="007B637C" w:rsidRPr="00F13448" w:rsidTr="00B925A4">
        <w:trPr>
          <w:trHeight w:hRule="exact" w:val="397"/>
          <w:jc w:val="center"/>
        </w:trPr>
        <w:tc>
          <w:tcPr>
            <w:tcW w:w="1696" w:type="dxa"/>
            <w:tcBorders>
              <w:top w:val="single" w:sz="4" w:space="0" w:color="auto"/>
              <w:bottom w:val="single" w:sz="4" w:space="0" w:color="auto"/>
            </w:tcBorders>
            <w:vAlign w:val="center"/>
          </w:tcPr>
          <w:p w:rsidR="007B637C" w:rsidRPr="002F77DE" w:rsidRDefault="007B637C" w:rsidP="00B925A4">
            <w:pPr>
              <w:snapToGrid w:val="0"/>
              <w:jc w:val="center"/>
              <w:rPr>
                <w:rFonts w:ascii="ＭＳ 明朝" w:eastAsia="ＭＳ 明朝" w:hAnsi="ＭＳ 明朝"/>
                <w:sz w:val="20"/>
                <w:szCs w:val="20"/>
              </w:rPr>
            </w:pPr>
            <w:r w:rsidRPr="002F77DE">
              <w:rPr>
                <w:rFonts w:ascii="ＭＳ 明朝" w:eastAsia="ＭＳ 明朝" w:hAnsi="ＭＳ 明朝" w:hint="eastAsia"/>
                <w:sz w:val="20"/>
                <w:szCs w:val="20"/>
              </w:rPr>
              <w:t>ゴール</w:t>
            </w:r>
          </w:p>
        </w:tc>
        <w:tc>
          <w:tcPr>
            <w:tcW w:w="5675" w:type="dxa"/>
            <w:tcBorders>
              <w:top w:val="single" w:sz="4" w:space="0" w:color="auto"/>
              <w:bottom w:val="single" w:sz="4" w:space="0" w:color="auto"/>
            </w:tcBorders>
            <w:tcMar>
              <w:left w:w="85" w:type="dxa"/>
            </w:tcMar>
            <w:vAlign w:val="center"/>
          </w:tcPr>
          <w:p w:rsidR="007B637C" w:rsidRPr="002F77DE" w:rsidRDefault="007B637C" w:rsidP="00B925A4">
            <w:pPr>
              <w:snapToGrid w:val="0"/>
              <w:jc w:val="center"/>
              <w:rPr>
                <w:rFonts w:ascii="ＭＳ 明朝" w:eastAsia="ＭＳ 明朝" w:hAnsi="ＭＳ 明朝"/>
                <w:sz w:val="20"/>
                <w:szCs w:val="20"/>
              </w:rPr>
            </w:pPr>
            <w:r w:rsidRPr="002F77DE">
              <w:rPr>
                <w:rFonts w:ascii="ＭＳ 明朝" w:eastAsia="ＭＳ 明朝" w:hAnsi="ＭＳ 明朝" w:hint="eastAsia"/>
                <w:sz w:val="20"/>
                <w:szCs w:val="20"/>
              </w:rPr>
              <w:t>ターゲット</w:t>
            </w:r>
          </w:p>
        </w:tc>
      </w:tr>
      <w:tr w:rsidR="007B637C" w:rsidRPr="00F13448" w:rsidTr="00B925A4">
        <w:trPr>
          <w:trHeight w:val="1276"/>
          <w:jc w:val="center"/>
        </w:trPr>
        <w:tc>
          <w:tcPr>
            <w:tcW w:w="1696" w:type="dxa"/>
            <w:tcBorders>
              <w:top w:val="single" w:sz="4" w:space="0" w:color="auto"/>
            </w:tcBorders>
            <w:tcMar>
              <w:top w:w="28" w:type="dxa"/>
              <w:bottom w:w="28" w:type="dxa"/>
            </w:tcMar>
          </w:tcPr>
          <w:p w:rsidR="007B637C" w:rsidRPr="001C1F58" w:rsidRDefault="007B637C" w:rsidP="00B925A4">
            <w:pPr>
              <w:spacing w:line="280" w:lineRule="exact"/>
              <w:rPr>
                <w:rFonts w:ascii="ＭＳ 明朝" w:eastAsia="ＭＳ 明朝" w:hAnsi="ＭＳ 明朝"/>
                <w:sz w:val="23"/>
                <w:szCs w:val="23"/>
              </w:rPr>
            </w:pPr>
            <w:r>
              <w:rPr>
                <w:noProof/>
                <w:sz w:val="19"/>
                <w:szCs w:val="19"/>
              </w:rPr>
              <w:drawing>
                <wp:anchor distT="0" distB="0" distL="114300" distR="114300" simplePos="0" relativeHeight="251744256" behindDoc="0" locked="0" layoutInCell="1" allowOverlap="1" wp14:anchorId="7F59EBF7" wp14:editId="37BE5585">
                  <wp:simplePos x="0" y="0"/>
                  <wp:positionH relativeFrom="column">
                    <wp:posOffset>97004</wp:posOffset>
                  </wp:positionH>
                  <wp:positionV relativeFrom="paragraph">
                    <wp:posOffset>25400</wp:posOffset>
                  </wp:positionV>
                  <wp:extent cx="757080" cy="757080"/>
                  <wp:effectExtent l="0" t="0" r="5080" b="5080"/>
                  <wp:wrapNone/>
                  <wp:docPr id="26" name="図 26" descr="SDGsロゴ、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Gsロゴ、すべての人に健康と福祉を"/>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80" cy="75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Borders>
              <w:top w:val="single" w:sz="4" w:space="0" w:color="auto"/>
            </w:tcBorders>
            <w:tcMar>
              <w:top w:w="0" w:type="dxa"/>
              <w:left w:w="85" w:type="dxa"/>
              <w:bottom w:w="0" w:type="dxa"/>
            </w:tcMar>
            <w:vAlign w:val="center"/>
          </w:tcPr>
          <w:p w:rsidR="007B637C" w:rsidRPr="002F77DE" w:rsidRDefault="007B637C" w:rsidP="00B925A4">
            <w:pPr>
              <w:spacing w:line="280" w:lineRule="exact"/>
              <w:rPr>
                <w:rFonts w:ascii="ＭＳ 明朝" w:eastAsia="ＭＳ 明朝" w:hAnsi="ＭＳ 明朝"/>
                <w:color w:val="333333"/>
                <w:sz w:val="20"/>
                <w:szCs w:val="20"/>
              </w:rPr>
            </w:pPr>
            <w:r w:rsidRPr="002F77DE">
              <w:rPr>
                <w:rFonts w:ascii="ＭＳ 明朝" w:eastAsia="ＭＳ 明朝" w:hAnsi="ＭＳ 明朝" w:hint="eastAsia"/>
                <w:color w:val="333333"/>
                <w:sz w:val="20"/>
                <w:szCs w:val="20"/>
              </w:rPr>
              <w:t>2030年までに、有害化学物質、並びに大気、水質及び土壌の汚染による死亡及び疾病の件数を大幅に減少させる。</w:t>
            </w:r>
          </w:p>
        </w:tc>
      </w:tr>
      <w:tr w:rsidR="007B637C" w:rsidRPr="00F13448" w:rsidTr="00B925A4">
        <w:trPr>
          <w:jc w:val="center"/>
        </w:trPr>
        <w:tc>
          <w:tcPr>
            <w:tcW w:w="1696" w:type="dxa"/>
            <w:tcMar>
              <w:top w:w="28" w:type="dxa"/>
              <w:bottom w:w="28" w:type="dxa"/>
            </w:tcMar>
          </w:tcPr>
          <w:p w:rsidR="007B637C" w:rsidRPr="001C1F58" w:rsidRDefault="007B637C" w:rsidP="00B925A4">
            <w:pPr>
              <w:spacing w:line="280" w:lineRule="exact"/>
              <w:rPr>
                <w:rFonts w:ascii="ＭＳ 明朝" w:eastAsia="ＭＳ 明朝" w:hAnsi="ＭＳ 明朝"/>
                <w:i/>
                <w:sz w:val="23"/>
                <w:szCs w:val="23"/>
              </w:rPr>
            </w:pPr>
            <w:r>
              <w:rPr>
                <w:rFonts w:ascii="ＭＳ 明朝" w:eastAsia="ＭＳ 明朝" w:hAnsi="ＭＳ 明朝"/>
                <w:i/>
                <w:noProof/>
                <w:sz w:val="23"/>
                <w:szCs w:val="23"/>
              </w:rPr>
              <w:drawing>
                <wp:anchor distT="0" distB="0" distL="114300" distR="114300" simplePos="0" relativeHeight="251745280" behindDoc="0" locked="0" layoutInCell="1" allowOverlap="1" wp14:anchorId="1BE3B3A6" wp14:editId="096FA31A">
                  <wp:simplePos x="0" y="0"/>
                  <wp:positionH relativeFrom="column">
                    <wp:posOffset>101600</wp:posOffset>
                  </wp:positionH>
                  <wp:positionV relativeFrom="paragraph">
                    <wp:posOffset>-25289</wp:posOffset>
                  </wp:positionV>
                  <wp:extent cx="756360" cy="756360"/>
                  <wp:effectExtent l="0" t="0" r="5715" b="571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60" cy="756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Mar>
              <w:top w:w="85" w:type="dxa"/>
              <w:left w:w="85" w:type="dxa"/>
              <w:bottom w:w="85" w:type="dxa"/>
            </w:tcMar>
            <w:vAlign w:val="center"/>
          </w:tcPr>
          <w:p w:rsidR="007B637C" w:rsidRPr="002F77DE" w:rsidRDefault="007B637C" w:rsidP="00B925A4">
            <w:pPr>
              <w:spacing w:line="280" w:lineRule="exact"/>
              <w:rPr>
                <w:rFonts w:ascii="ＭＳ 明朝" w:eastAsia="ＭＳ 明朝" w:hAnsi="ＭＳ 明朝"/>
                <w:sz w:val="20"/>
                <w:szCs w:val="20"/>
              </w:rPr>
            </w:pPr>
            <w:r w:rsidRPr="002F77DE">
              <w:rPr>
                <w:rFonts w:ascii="ＭＳ 明朝" w:eastAsia="ＭＳ 明朝" w:hAnsi="ＭＳ 明朝" w:hint="eastAsia"/>
                <w:color w:val="333333"/>
                <w:sz w:val="20"/>
                <w:szCs w:val="20"/>
              </w:rPr>
              <w:t>2030年までに、汚染の減少、投棄の廃絶と有害な化学物・物質の放出の最小化、未処理の排水の割合半減及び再生利用と安全な再利用の世界的規模で大幅に増加させることにより、水質を改善する。</w:t>
            </w:r>
          </w:p>
        </w:tc>
      </w:tr>
      <w:tr w:rsidR="007B637C" w:rsidRPr="00F13448" w:rsidTr="00B925A4">
        <w:trPr>
          <w:jc w:val="center"/>
        </w:trPr>
        <w:tc>
          <w:tcPr>
            <w:tcW w:w="1696" w:type="dxa"/>
            <w:tcBorders>
              <w:bottom w:val="single" w:sz="4" w:space="0" w:color="auto"/>
            </w:tcBorders>
            <w:tcMar>
              <w:top w:w="28" w:type="dxa"/>
              <w:bottom w:w="28" w:type="dxa"/>
            </w:tcMar>
          </w:tcPr>
          <w:p w:rsidR="007B637C" w:rsidRPr="00F13448" w:rsidRDefault="007B637C" w:rsidP="00B925A4">
            <w:pPr>
              <w:spacing w:line="280" w:lineRule="exact"/>
              <w:rPr>
                <w:rFonts w:ascii="ＭＳ 明朝" w:eastAsia="ＭＳ 明朝" w:hAnsi="ＭＳ 明朝"/>
                <w:sz w:val="23"/>
                <w:szCs w:val="23"/>
              </w:rPr>
            </w:pPr>
            <w:r>
              <w:rPr>
                <w:rFonts w:ascii="ＭＳ 明朝" w:eastAsia="ＭＳ 明朝" w:hAnsi="ＭＳ 明朝"/>
                <w:noProof/>
                <w:sz w:val="23"/>
                <w:szCs w:val="23"/>
              </w:rPr>
              <w:drawing>
                <wp:anchor distT="0" distB="0" distL="114300" distR="114300" simplePos="0" relativeHeight="251746304" behindDoc="0" locked="0" layoutInCell="1" allowOverlap="1" wp14:anchorId="1AD0CDFA" wp14:editId="577AA5C5">
                  <wp:simplePos x="0" y="0"/>
                  <wp:positionH relativeFrom="column">
                    <wp:posOffset>101822</wp:posOffset>
                  </wp:positionH>
                  <wp:positionV relativeFrom="paragraph">
                    <wp:posOffset>-21890</wp:posOffset>
                  </wp:positionV>
                  <wp:extent cx="756000" cy="756000"/>
                  <wp:effectExtent l="0" t="0" r="6350" b="635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Borders>
              <w:bottom w:val="single" w:sz="4" w:space="0" w:color="auto"/>
            </w:tcBorders>
            <w:tcMar>
              <w:top w:w="85" w:type="dxa"/>
              <w:left w:w="85" w:type="dxa"/>
              <w:bottom w:w="85" w:type="dxa"/>
            </w:tcMar>
            <w:vAlign w:val="center"/>
          </w:tcPr>
          <w:p w:rsidR="007B637C" w:rsidRPr="00AF0E7D" w:rsidRDefault="007B637C" w:rsidP="00B925A4">
            <w:pPr>
              <w:spacing w:line="280" w:lineRule="exact"/>
              <w:rPr>
                <w:rFonts w:ascii="ＭＳ 明朝" w:eastAsia="ＭＳ 明朝" w:hAnsi="ＭＳ 明朝"/>
                <w:spacing w:val="-2"/>
                <w:sz w:val="20"/>
                <w:szCs w:val="20"/>
              </w:rPr>
            </w:pPr>
            <w:r w:rsidRPr="00AF0E7D">
              <w:rPr>
                <w:rFonts w:ascii="ＭＳ 明朝" w:eastAsia="ＭＳ 明朝" w:hAnsi="ＭＳ 明朝" w:hint="eastAsia"/>
                <w:color w:val="333333"/>
                <w:spacing w:val="-2"/>
                <w:sz w:val="20"/>
                <w:szCs w:val="20"/>
              </w:rPr>
              <w:t>2020年までに、合意された国際的な枠組みに従い、製品ライフサイクルを通じ、環境上適正な化学物質や全ての廃棄物の管理を実現し、人の健康や環境への悪影響を最小化するため、化学物質や廃棄物の大気、水、土壌への放出を大幅に削減する。</w:t>
            </w:r>
          </w:p>
        </w:tc>
      </w:tr>
    </w:tbl>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p>
    <w:p w:rsidR="007B637C" w:rsidRDefault="007B637C" w:rsidP="007B637C">
      <w:pPr>
        <w:rPr>
          <w:rFonts w:ascii="ＭＳ 明朝" w:eastAsia="ＭＳ 明朝" w:hAnsi="ＭＳ 明朝"/>
          <w:sz w:val="19"/>
          <w:szCs w:val="19"/>
        </w:rPr>
      </w:pPr>
      <w:r>
        <w:rPr>
          <w:rFonts w:ascii="ＭＳ 明朝" w:eastAsia="ＭＳ 明朝" w:hAnsi="ＭＳ 明朝" w:hint="eastAsia"/>
          <w:noProof/>
          <w:sz w:val="19"/>
          <w:szCs w:val="19"/>
        </w:rPr>
        <mc:AlternateContent>
          <mc:Choice Requires="wps">
            <w:drawing>
              <wp:anchor distT="0" distB="0" distL="114300" distR="114300" simplePos="0" relativeHeight="251747328" behindDoc="0" locked="0" layoutInCell="1" allowOverlap="1" wp14:anchorId="17364804" wp14:editId="187585F1">
                <wp:simplePos x="0" y="0"/>
                <wp:positionH relativeFrom="margin">
                  <wp:posOffset>-57150</wp:posOffset>
                </wp:positionH>
                <wp:positionV relativeFrom="paragraph">
                  <wp:posOffset>116840</wp:posOffset>
                </wp:positionV>
                <wp:extent cx="5486400" cy="1409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86400" cy="1409700"/>
                        </a:xfrm>
                        <a:prstGeom prst="rect">
                          <a:avLst/>
                        </a:prstGeom>
                        <a:noFill/>
                        <a:ln w="6350">
                          <a:noFill/>
                        </a:ln>
                      </wps:spPr>
                      <wps:txbx>
                        <w:txbxContent>
                          <w:p w:rsidR="00B925A4" w:rsidRPr="002F77DE" w:rsidRDefault="00B925A4" w:rsidP="007B637C">
                            <w:pPr>
                              <w:spacing w:beforeLines="50" w:before="167" w:line="260" w:lineRule="exact"/>
                              <w:ind w:leftChars="405" w:left="850" w:rightChars="404" w:right="848" w:firstLineChars="100" w:firstLine="190"/>
                              <w:rPr>
                                <w:rFonts w:ascii="ＭＳ 明朝" w:eastAsia="ＭＳ 明朝" w:hAnsi="ＭＳ 明朝"/>
                                <w:sz w:val="19"/>
                                <w:szCs w:val="19"/>
                              </w:rPr>
                            </w:pPr>
                            <w:r w:rsidRPr="002F77DE">
                              <w:rPr>
                                <w:rFonts w:ascii="ＭＳ 明朝" w:eastAsia="ＭＳ 明朝" w:hAnsi="ＭＳ 明朝" w:hint="eastAsia"/>
                                <w:sz w:val="19"/>
                                <w:szCs w:val="19"/>
                              </w:rPr>
                              <w:t>持続可能な開発目標（SDGs：Sustainable Development Goals）とは、2015年9月の国連サミットにおいて、全会一致で採択された国際目標です。</w:t>
                            </w:r>
                            <w:r w:rsidRPr="002F77DE">
                              <w:rPr>
                                <w:rFonts w:ascii="ＭＳ 明朝" w:eastAsia="ＭＳ 明朝" w:hAnsi="ＭＳ 明朝" w:hint="eastAsia"/>
                                <w:sz w:val="19"/>
                                <w:szCs w:val="19"/>
                              </w:rPr>
                              <w:br/>
                              <w:t xml:space="preserve">　「誰一人取り残さない」持続可能で多様性と包摂性のある社会の実現のため、2030年を年限とする17の国際目標で、その下に、169のターゲット、232の指標が定められています。</w:t>
                            </w:r>
                            <w:r w:rsidRPr="002F77DE">
                              <w:rPr>
                                <w:rFonts w:ascii="ＭＳ 明朝" w:eastAsia="ＭＳ 明朝" w:hAnsi="ＭＳ 明朝" w:hint="eastAsia"/>
                                <w:sz w:val="19"/>
                                <w:szCs w:val="19"/>
                              </w:rPr>
                              <w:br/>
                              <w:t xml:space="preserve">　発展途上国のみならず、先進国自身が取り組むべき課題であること、また、自治体を含めた様々なステークホルダーが取り組むべき目標とされています。</w:t>
                            </w:r>
                          </w:p>
                          <w:p w:rsidR="00B925A4" w:rsidRPr="00022F1B" w:rsidRDefault="00B925A4" w:rsidP="007B6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64804" id="_x0000_t202" coordsize="21600,21600" o:spt="202" path="m,l,21600r21600,l21600,xe">
                <v:stroke joinstyle="miter"/>
                <v:path gradientshapeok="t" o:connecttype="rect"/>
              </v:shapetype>
              <v:shape id="テキスト ボックス 2" o:spid="_x0000_s1027" type="#_x0000_t202" style="position:absolute;left:0;text-align:left;margin-left:-4.5pt;margin-top:9.2pt;width:6in;height:111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" filled="f" stroked="f" strokeweight=".5pt">
                <v:textbox>
                  <w:txbxContent>
                    <w:p w:rsidR="00B925A4" w:rsidRPr="002F77DE" w:rsidRDefault="00B925A4" w:rsidP="007B637C">
                      <w:pPr>
                        <w:spacing w:beforeLines="50" w:before="167" w:line="260" w:lineRule="exact"/>
                        <w:ind w:leftChars="405" w:left="850" w:rightChars="404" w:right="848" w:firstLineChars="100" w:firstLine="190"/>
                        <w:rPr>
                          <w:rFonts w:ascii="ＭＳ 明朝" w:eastAsia="ＭＳ 明朝" w:hAnsi="ＭＳ 明朝"/>
                          <w:sz w:val="19"/>
                          <w:szCs w:val="19"/>
                        </w:rPr>
                      </w:pPr>
                      <w:r w:rsidRPr="002F77DE">
                        <w:rPr>
                          <w:rFonts w:ascii="ＭＳ 明朝" w:eastAsia="ＭＳ 明朝" w:hAnsi="ＭＳ 明朝" w:hint="eastAsia"/>
                          <w:sz w:val="19"/>
                          <w:szCs w:val="19"/>
                        </w:rPr>
                        <w:t>持続可能な開発目標（SDGs：Sustainable Development Goals）とは、2015年9月の国連サミットにおいて、全会一致で採択された国際目標です。</w:t>
                      </w:r>
                      <w:r w:rsidRPr="002F77DE">
                        <w:rPr>
                          <w:rFonts w:ascii="ＭＳ 明朝" w:eastAsia="ＭＳ 明朝" w:hAnsi="ＭＳ 明朝" w:hint="eastAsia"/>
                          <w:sz w:val="19"/>
                          <w:szCs w:val="19"/>
                        </w:rPr>
                        <w:br/>
                        <w:t xml:space="preserve">　「誰一人取り残さない」持続可能で多様性と包摂性のある社会の実現のため、2030年を年限とする17の国際目標で、その下に、169のターゲット、232の指標が定められています。</w:t>
                      </w:r>
                      <w:r w:rsidRPr="002F77DE">
                        <w:rPr>
                          <w:rFonts w:ascii="ＭＳ 明朝" w:eastAsia="ＭＳ 明朝" w:hAnsi="ＭＳ 明朝" w:hint="eastAsia"/>
                          <w:sz w:val="19"/>
                          <w:szCs w:val="19"/>
                        </w:rPr>
                        <w:br/>
                        <w:t xml:space="preserve">　発展途上国のみならず、先進国自身が取り組むべき課題であること、また、自治体を含めた様々なステークホルダーが取り組むべき目標とされています。</w:t>
                      </w:r>
                    </w:p>
                    <w:p w:rsidR="00B925A4" w:rsidRPr="00022F1B" w:rsidRDefault="00B925A4" w:rsidP="007B637C"/>
                  </w:txbxContent>
                </v:textbox>
                <w10:wrap anchorx="margin"/>
              </v:shape>
            </w:pict>
          </mc:Fallback>
        </mc:AlternateContent>
      </w:r>
    </w:p>
    <w:p w:rsidR="007B637C" w:rsidRPr="00022F1B" w:rsidRDefault="007B637C" w:rsidP="007B637C">
      <w:pPr>
        <w:rPr>
          <w:rFonts w:ascii="ＭＳ 明朝" w:eastAsia="ＭＳ 明朝" w:hAnsi="ＭＳ 明朝"/>
          <w:sz w:val="22"/>
        </w:rPr>
      </w:pPr>
    </w:p>
    <w:p w:rsidR="007B637C" w:rsidRDefault="007B637C" w:rsidP="000D3438">
      <w:pPr>
        <w:rPr>
          <w:rFonts w:ascii="HG丸ｺﾞｼｯｸM-PRO" w:eastAsia="HG丸ｺﾞｼｯｸM-PRO" w:hAnsi="HG丸ｺﾞｼｯｸM-PRO"/>
          <w:b/>
          <w:sz w:val="28"/>
          <w:szCs w:val="28"/>
          <w14:textOutline w14:w="9525" w14:cap="rnd" w14:cmpd="sng" w14:algn="ctr">
            <w14:noFill/>
            <w14:prstDash w14:val="solid"/>
            <w14:bevel/>
          </w14:textOutline>
        </w:rPr>
      </w:pPr>
    </w:p>
    <w:p w:rsidR="007B637C" w:rsidRDefault="007B637C">
      <w:pPr>
        <w:widowControl/>
        <w:jc w:val="left"/>
        <w:rPr>
          <w:rFonts w:ascii="HG丸ｺﾞｼｯｸM-PRO" w:eastAsia="HG丸ｺﾞｼｯｸM-PRO" w:hAnsi="HG丸ｺﾞｼｯｸM-PRO"/>
          <w:b/>
          <w:sz w:val="28"/>
          <w:szCs w:val="28"/>
          <w14:textOutline w14:w="9525" w14:cap="rnd" w14:cmpd="sng" w14:algn="ctr">
            <w14:noFill/>
            <w14:prstDash w14:val="solid"/>
            <w14:bevel/>
          </w14:textOutline>
        </w:rPr>
      </w:pPr>
    </w:p>
    <w:p w:rsidR="007B637C" w:rsidRDefault="007B637C">
      <w:pPr>
        <w:widowControl/>
        <w:jc w:val="left"/>
        <w:rPr>
          <w:rFonts w:ascii="HG丸ｺﾞｼｯｸM-PRO" w:eastAsia="HG丸ｺﾞｼｯｸM-PRO" w:hAnsi="HG丸ｺﾞｼｯｸM-PRO"/>
          <w:b/>
          <w:sz w:val="28"/>
          <w:szCs w:val="28"/>
          <w14:textOutline w14:w="9525" w14:cap="rnd" w14:cmpd="sng" w14:algn="ctr">
            <w14:noFill/>
            <w14:prstDash w14:val="solid"/>
            <w14:bevel/>
          </w14:textOutline>
        </w:rPr>
      </w:pPr>
    </w:p>
    <w:p w:rsidR="007B637C" w:rsidRDefault="007B637C">
      <w:pPr>
        <w:widowControl/>
        <w:jc w:val="left"/>
        <w:rPr>
          <w:rFonts w:ascii="HG丸ｺﾞｼｯｸM-PRO" w:eastAsia="HG丸ｺﾞｼｯｸM-PRO" w:hAnsi="HG丸ｺﾞｼｯｸM-PRO"/>
          <w:b/>
          <w:sz w:val="28"/>
          <w:szCs w:val="28"/>
          <w14:textOutline w14:w="9525" w14:cap="rnd" w14:cmpd="sng" w14:algn="ctr">
            <w14:noFill/>
            <w14:prstDash w14:val="solid"/>
            <w14:bevel/>
          </w14:textOutline>
        </w:rPr>
        <w:sectPr w:rsidR="007B637C" w:rsidSect="002F20C9">
          <w:type w:val="continuous"/>
          <w:pgSz w:w="11906" w:h="16838" w:code="9"/>
          <w:pgMar w:top="1985" w:right="1701" w:bottom="1701" w:left="1701" w:header="851" w:footer="992" w:gutter="0"/>
          <w:cols w:space="425"/>
          <w:docGrid w:type="lines" w:linePitch="334"/>
        </w:sectPr>
      </w:pPr>
    </w:p>
    <w:p w:rsidR="00B925A4" w:rsidRDefault="00B925A4" w:rsidP="000D3438">
      <w:pPr>
        <w:rPr>
          <w:rFonts w:ascii="HG丸ｺﾞｼｯｸM-PRO" w:eastAsia="HG丸ｺﾞｼｯｸM-PRO" w:hAnsi="HG丸ｺﾞｼｯｸM-PRO"/>
          <w:b/>
          <w:sz w:val="28"/>
          <w:szCs w:val="28"/>
          <w14:textOutline w14:w="9525" w14:cap="rnd" w14:cmpd="sng" w14:algn="ctr">
            <w14:noFill/>
            <w14:prstDash w14:val="solid"/>
            <w14:bevel/>
          </w14:textOutline>
        </w:rPr>
      </w:pPr>
      <w:r>
        <w:rPr>
          <w:noProof/>
        </w:rPr>
        <w:lastRenderedPageBreak/>
        <mc:AlternateContent>
          <mc:Choice Requires="wps">
            <w:drawing>
              <wp:anchor distT="0" distB="0" distL="114300" distR="114300" simplePos="0" relativeHeight="251749376" behindDoc="0" locked="0" layoutInCell="1" allowOverlap="1" wp14:anchorId="71D4EAA4" wp14:editId="7C7F905A">
                <wp:simplePos x="0" y="0"/>
                <wp:positionH relativeFrom="column">
                  <wp:posOffset>47625</wp:posOffset>
                </wp:positionH>
                <wp:positionV relativeFrom="paragraph">
                  <wp:posOffset>-323850</wp:posOffset>
                </wp:positionV>
                <wp:extent cx="1876425" cy="647065"/>
                <wp:effectExtent l="19050" t="19050" r="47625" b="38735"/>
                <wp:wrapNone/>
                <wp:docPr id="30" name="角丸四角形 1"/>
                <wp:cNvGraphicFramePr/>
                <a:graphic xmlns:a="http://schemas.openxmlformats.org/drawingml/2006/main">
                  <a:graphicData uri="http://schemas.microsoft.com/office/word/2010/wordprocessingShape">
                    <wps:wsp>
                      <wps:cNvSpPr/>
                      <wps:spPr>
                        <a:xfrm>
                          <a:off x="0" y="0"/>
                          <a:ext cx="1876425" cy="647065"/>
                        </a:xfrm>
                        <a:prstGeom prst="roundRect">
                          <a:avLst>
                            <a:gd name="adj" fmla="val 0"/>
                          </a:avLst>
                        </a:prstGeom>
                        <a:noFill/>
                        <a:ln w="635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5A4" w:rsidRPr="00C93173" w:rsidRDefault="00B925A4" w:rsidP="00B925A4">
                            <w:pPr>
                              <w:pStyle w:val="Web"/>
                              <w:spacing w:before="0" w:beforeAutospacing="0" w:after="0" w:afterAutospacing="0"/>
                              <w:jc w:val="center"/>
                              <w:rPr>
                                <w:sz w:val="48"/>
                                <w:szCs w:val="48"/>
                              </w:rPr>
                            </w:pPr>
                            <w:r w:rsidRPr="00C93173">
                              <w:rPr>
                                <w:rFonts w:asciiTheme="minorHAnsi" w:eastAsia="ＭＳ ゴシック" w:hAnsi="ＭＳ ゴシック" w:cs="Times New Roman" w:hint="eastAsia"/>
                                <w:b/>
                                <w:bCs/>
                                <w:color w:val="000000"/>
                                <w:kern w:val="2"/>
                                <w:sz w:val="48"/>
                                <w:szCs w:val="48"/>
                              </w:rPr>
                              <w:t>取組事例</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4EAA4" id="角丸四角形 1" o:spid="_x0000_s1028" style="position:absolute;left:0;text-align:left;margin-left:3.75pt;margin-top:-25.5pt;width:147.75pt;height:50.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" filled="f" strokecolor="black [3213]" strokeweight="5pt">
                <v:stroke linestyle="thickThin" joinstyle="miter"/>
                <v:textbox>
                  <w:txbxContent>
                    <w:p w:rsidR="00B925A4" w:rsidRPr="00C93173" w:rsidRDefault="00B925A4" w:rsidP="00B925A4">
                      <w:pPr>
                        <w:pStyle w:val="Web"/>
                        <w:spacing w:before="0" w:beforeAutospacing="0" w:after="0" w:afterAutospacing="0"/>
                        <w:jc w:val="center"/>
                        <w:rPr>
                          <w:sz w:val="48"/>
                          <w:szCs w:val="48"/>
                        </w:rPr>
                      </w:pPr>
                      <w:r w:rsidRPr="00C93173">
                        <w:rPr>
                          <w:rFonts w:asciiTheme="minorHAnsi" w:eastAsia="ＭＳ ゴシック" w:hAnsi="ＭＳ ゴシック" w:cs="Times New Roman" w:hint="eastAsia"/>
                          <w:b/>
                          <w:bCs/>
                          <w:color w:val="000000"/>
                          <w:kern w:val="2"/>
                          <w:sz w:val="48"/>
                          <w:szCs w:val="48"/>
                        </w:rPr>
                        <w:t>取組事例</w:t>
                      </w:r>
                    </w:p>
                  </w:txbxContent>
                </v:textbox>
              </v:roundrect>
            </w:pict>
          </mc:Fallback>
        </mc:AlternateContent>
      </w:r>
    </w:p>
    <w:p w:rsidR="00B925A4" w:rsidRPr="00C93173" w:rsidRDefault="00B925A4" w:rsidP="000D3438">
      <w:pPr>
        <w:rPr>
          <w:rFonts w:ascii="ＭＳ ゴシック" w:eastAsia="ＭＳ ゴシック" w:hAnsi="ＭＳ ゴシック"/>
          <w:b/>
          <w:sz w:val="28"/>
          <w:szCs w:val="28"/>
          <w14:textOutline w14:w="9525" w14:cap="rnd" w14:cmpd="sng" w14:algn="ctr">
            <w14:noFill/>
            <w14:prstDash w14:val="solid"/>
            <w14:bevel/>
          </w14:textOutline>
        </w:rPr>
      </w:pPr>
      <w:r w:rsidRPr="00C93173">
        <w:rPr>
          <w:rFonts w:ascii="ＭＳ ゴシック" w:eastAsia="ＭＳ ゴシック" w:hAnsi="ＭＳ ゴシック" w:hint="eastAsia"/>
          <w:b/>
          <w:sz w:val="28"/>
          <w:szCs w:val="28"/>
          <w14:textOutline w14:w="9525" w14:cap="rnd" w14:cmpd="sng" w14:algn="ctr">
            <w14:noFill/>
            <w14:prstDash w14:val="solid"/>
            <w14:bevel/>
          </w14:textOutline>
        </w:rPr>
        <w:t>取組事例一覧</w:t>
      </w:r>
    </w:p>
    <w:tbl>
      <w:tblPr>
        <w:tblW w:w="10201" w:type="dxa"/>
        <w:tblCellMar>
          <w:left w:w="0" w:type="dxa"/>
          <w:right w:w="0" w:type="dxa"/>
        </w:tblCellMar>
        <w:tblLook w:val="04A0" w:firstRow="1" w:lastRow="0" w:firstColumn="1" w:lastColumn="0" w:noHBand="0" w:noVBand="1"/>
      </w:tblPr>
      <w:tblGrid>
        <w:gridCol w:w="1683"/>
        <w:gridCol w:w="295"/>
        <w:gridCol w:w="279"/>
        <w:gridCol w:w="290"/>
        <w:gridCol w:w="2410"/>
        <w:gridCol w:w="4889"/>
        <w:gridCol w:w="355"/>
      </w:tblGrid>
      <w:tr w:rsidR="00B925A4" w:rsidRPr="00B925A4" w:rsidTr="00C93173">
        <w:trPr>
          <w:trHeight w:val="1072"/>
        </w:trPr>
        <w:tc>
          <w:tcPr>
            <w:tcW w:w="1683"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業　　種</w:t>
            </w:r>
          </w:p>
        </w:tc>
        <w:tc>
          <w:tcPr>
            <w:tcW w:w="295" w:type="dxa"/>
            <w:tcBorders>
              <w:top w:val="single" w:sz="4" w:space="0" w:color="auto"/>
              <w:left w:val="nil"/>
              <w:bottom w:val="single" w:sz="4" w:space="0" w:color="auto"/>
              <w:right w:val="single" w:sz="4" w:space="0" w:color="auto"/>
            </w:tcBorders>
            <w:shd w:val="clear" w:color="000000" w:fill="FFD966"/>
            <w:textDirection w:val="tbRlV"/>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工程管理</w:t>
            </w:r>
          </w:p>
        </w:tc>
        <w:tc>
          <w:tcPr>
            <w:tcW w:w="279" w:type="dxa"/>
            <w:tcBorders>
              <w:top w:val="single" w:sz="4" w:space="0" w:color="auto"/>
              <w:left w:val="nil"/>
              <w:bottom w:val="single" w:sz="4" w:space="0" w:color="auto"/>
              <w:right w:val="single" w:sz="4" w:space="0" w:color="auto"/>
            </w:tcBorders>
            <w:shd w:val="clear" w:color="000000" w:fill="FFD966"/>
            <w:textDirection w:val="tbRlV"/>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処理装置</w:t>
            </w:r>
          </w:p>
        </w:tc>
        <w:tc>
          <w:tcPr>
            <w:tcW w:w="290" w:type="dxa"/>
            <w:tcBorders>
              <w:top w:val="single" w:sz="4" w:space="0" w:color="auto"/>
              <w:left w:val="nil"/>
              <w:bottom w:val="single" w:sz="4" w:space="0" w:color="auto"/>
              <w:right w:val="single" w:sz="4" w:space="0" w:color="auto"/>
            </w:tcBorders>
            <w:shd w:val="clear" w:color="000000" w:fill="FFD966"/>
            <w:textDirection w:val="tbRlV"/>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原材料等転換</w:t>
            </w:r>
          </w:p>
        </w:tc>
        <w:tc>
          <w:tcPr>
            <w:tcW w:w="2410" w:type="dxa"/>
            <w:tcBorders>
              <w:top w:val="single" w:sz="4" w:space="0" w:color="auto"/>
              <w:left w:val="nil"/>
              <w:bottom w:val="single" w:sz="4" w:space="0" w:color="auto"/>
              <w:right w:val="single" w:sz="4" w:space="0" w:color="auto"/>
            </w:tcBorders>
            <w:shd w:val="clear" w:color="000000" w:fill="FFD966"/>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物　　質</w:t>
            </w:r>
          </w:p>
        </w:tc>
        <w:tc>
          <w:tcPr>
            <w:tcW w:w="4889" w:type="dxa"/>
            <w:tcBorders>
              <w:top w:val="single" w:sz="4" w:space="0" w:color="auto"/>
              <w:left w:val="nil"/>
              <w:bottom w:val="single" w:sz="4" w:space="0" w:color="auto"/>
              <w:right w:val="single" w:sz="4" w:space="0" w:color="auto"/>
            </w:tcBorders>
            <w:shd w:val="clear" w:color="000000" w:fill="FFD966"/>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対　　策　　内　　容</w:t>
            </w:r>
          </w:p>
        </w:tc>
        <w:tc>
          <w:tcPr>
            <w:tcW w:w="355" w:type="dxa"/>
            <w:tcBorders>
              <w:top w:val="single" w:sz="4" w:space="0" w:color="auto"/>
              <w:left w:val="nil"/>
              <w:bottom w:val="single" w:sz="4" w:space="0" w:color="auto"/>
              <w:right w:val="single" w:sz="4" w:space="0" w:color="auto"/>
            </w:tcBorders>
            <w:shd w:val="clear" w:color="000000" w:fill="FFD966"/>
            <w:textDirection w:val="tbRlV"/>
            <w:vAlign w:val="center"/>
            <w:hideMark/>
          </w:tcPr>
          <w:p w:rsidR="00B925A4" w:rsidRPr="00240947" w:rsidRDefault="00B925A4" w:rsidP="00B925A4">
            <w:pPr>
              <w:widowControl/>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番　号</w:t>
            </w:r>
          </w:p>
        </w:tc>
      </w:tr>
      <w:tr w:rsidR="00B925A4" w:rsidRPr="00B925A4" w:rsidTr="00390BD5">
        <w:trPr>
          <w:trHeight w:val="170"/>
        </w:trPr>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化学工業</w:t>
            </w: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ふっ化水素及びその水溶性塩</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洗浄液の使用方法見直しによる廃棄物削減の取組</w:t>
            </w:r>
            <w:r w:rsidRPr="00240947">
              <w:rPr>
                <w:rFonts w:ascii="ＭＳ ゴシック" w:eastAsia="ＭＳ ゴシック" w:hAnsi="ＭＳ ゴシック" w:cs="ＭＳ Ｐゴシック" w:hint="eastAsia"/>
                <w:color w:val="000000"/>
                <w:kern w:val="0"/>
                <w:sz w:val="14"/>
                <w:szCs w:val="14"/>
              </w:rPr>
              <w:br/>
              <w:t>排ガス処理装置で中和処理を行い回収率を上げる取組</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B925A4">
            <w:pPr>
              <w:widowControl/>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w:t>
            </w:r>
          </w:p>
        </w:tc>
      </w:tr>
      <w:tr w:rsidR="00B925A4" w:rsidRPr="00B925A4" w:rsidTr="00600D84">
        <w:trPr>
          <w:trHeight w:val="187"/>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スチレン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局所排気装置の改造及び排ガス処理装置のメンテナンス</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w:t>
            </w:r>
          </w:p>
        </w:tc>
      </w:tr>
      <w:tr w:rsidR="00B925A4" w:rsidRPr="00B925A4" w:rsidTr="00600D84">
        <w:trPr>
          <w:trHeight w:val="113"/>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管理化学物質の再利用等の促進</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w:t>
            </w:r>
          </w:p>
        </w:tc>
      </w:tr>
      <w:tr w:rsidR="00B925A4" w:rsidRPr="00B925A4" w:rsidTr="00600D84">
        <w:trPr>
          <w:trHeight w:val="113"/>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VOCの回収率向上</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4</w:t>
            </w:r>
          </w:p>
        </w:tc>
      </w:tr>
      <w:tr w:rsidR="00B925A4" w:rsidRPr="00B925A4" w:rsidTr="00600D84">
        <w:trPr>
          <w:trHeight w:val="113"/>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塩化メチレン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塩化メチレンの保管方法の工夫による排出抑制</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5</w:t>
            </w:r>
          </w:p>
        </w:tc>
      </w:tr>
      <w:tr w:rsidR="00B925A4" w:rsidRPr="00B925A4" w:rsidTr="00600D84">
        <w:trPr>
          <w:trHeight w:val="113"/>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ふっ化水素及びその水溶性塩</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製造時の混合容器の変更</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6</w:t>
            </w:r>
          </w:p>
        </w:tc>
      </w:tr>
      <w:tr w:rsidR="00B925A4" w:rsidRPr="00B925A4" w:rsidTr="00600D84">
        <w:trPr>
          <w:trHeight w:val="113"/>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ブタン(VOC)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製造工程改善</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7</w:t>
            </w:r>
          </w:p>
        </w:tc>
      </w:tr>
      <w:tr w:rsidR="00B925A4" w:rsidRPr="00B925A4" w:rsidTr="00600D84">
        <w:trPr>
          <w:trHeight w:val="113"/>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シクロヘキサン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処理剤のメンテナンスによる削減</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8</w:t>
            </w:r>
          </w:p>
        </w:tc>
      </w:tr>
      <w:tr w:rsidR="00B925A4" w:rsidRPr="00B925A4" w:rsidTr="00600D84">
        <w:trPr>
          <w:trHeight w:val="113"/>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酢酸(VOC)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酢酸の精製</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9</w:t>
            </w:r>
          </w:p>
        </w:tc>
      </w:tr>
      <w:tr w:rsidR="00B925A4" w:rsidRPr="00B925A4" w:rsidTr="00600D84">
        <w:trPr>
          <w:trHeight w:val="113"/>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メチルアルコール</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凝集処理装置の設置</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10</w:t>
            </w:r>
          </w:p>
        </w:tc>
      </w:tr>
      <w:tr w:rsidR="00B925A4" w:rsidRPr="00B925A4" w:rsidTr="00600D84">
        <w:trPr>
          <w:trHeight w:val="113"/>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nil"/>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nil"/>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nil"/>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フタル酸ビス(2-エチルヘキシル)</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 xml:space="preserve">物質の代替　</w:t>
            </w:r>
          </w:p>
        </w:tc>
        <w:tc>
          <w:tcPr>
            <w:tcW w:w="355" w:type="dxa"/>
            <w:tcBorders>
              <w:top w:val="nil"/>
              <w:left w:val="nil"/>
              <w:bottom w:val="nil"/>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11</w:t>
            </w:r>
          </w:p>
        </w:tc>
      </w:tr>
      <w:tr w:rsidR="00B925A4" w:rsidRPr="00B925A4" w:rsidTr="00600D84">
        <w:trPr>
          <w:trHeight w:val="113"/>
        </w:trPr>
        <w:tc>
          <w:tcPr>
            <w:tcW w:w="1683" w:type="dxa"/>
            <w:vMerge w:val="restart"/>
            <w:tcBorders>
              <w:top w:val="nil"/>
              <w:left w:val="single" w:sz="4" w:space="0" w:color="auto"/>
              <w:bottom w:val="nil"/>
              <w:right w:val="single" w:sz="4" w:space="0" w:color="auto"/>
            </w:tcBorders>
            <w:shd w:val="clear" w:color="auto" w:fill="auto"/>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一般機械器具製造業</w:t>
            </w: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single" w:sz="4" w:space="0" w:color="auto"/>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single" w:sz="4" w:space="0" w:color="auto"/>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塩化メチレン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洗浄液の管理温度の低減</w:t>
            </w:r>
          </w:p>
        </w:tc>
        <w:tc>
          <w:tcPr>
            <w:tcW w:w="355" w:type="dxa"/>
            <w:tcBorders>
              <w:top w:val="single" w:sz="4" w:space="0" w:color="auto"/>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12</w:t>
            </w:r>
          </w:p>
        </w:tc>
      </w:tr>
      <w:tr w:rsidR="00B925A4" w:rsidRPr="00B925A4" w:rsidTr="00600D84">
        <w:trPr>
          <w:trHeight w:val="113"/>
        </w:trPr>
        <w:tc>
          <w:tcPr>
            <w:tcW w:w="1683" w:type="dxa"/>
            <w:vMerge/>
            <w:tcBorders>
              <w:top w:val="nil"/>
              <w:left w:val="single" w:sz="4" w:space="0" w:color="auto"/>
              <w:bottom w:val="nil"/>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エチルベンゼン、キシレン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塗装ラインの整備による廃棄物量の削減</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13</w:t>
            </w:r>
          </w:p>
        </w:tc>
      </w:tr>
      <w:tr w:rsidR="00B925A4" w:rsidRPr="00B925A4" w:rsidTr="00600D84">
        <w:trPr>
          <w:trHeight w:val="113"/>
        </w:trPr>
        <w:tc>
          <w:tcPr>
            <w:tcW w:w="1683" w:type="dxa"/>
            <w:vMerge/>
            <w:tcBorders>
              <w:top w:val="nil"/>
              <w:left w:val="single" w:sz="4" w:space="0" w:color="auto"/>
              <w:bottom w:val="nil"/>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処理装置の設置</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14</w:t>
            </w:r>
          </w:p>
        </w:tc>
      </w:tr>
      <w:tr w:rsidR="00B925A4" w:rsidRPr="00B925A4" w:rsidTr="00600D84">
        <w:trPr>
          <w:trHeight w:val="113"/>
        </w:trPr>
        <w:tc>
          <w:tcPr>
            <w:tcW w:w="1683" w:type="dxa"/>
            <w:vMerge/>
            <w:tcBorders>
              <w:top w:val="nil"/>
              <w:left w:val="single" w:sz="4" w:space="0" w:color="auto"/>
              <w:bottom w:val="nil"/>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トルエン、キシレン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低トルエン、低キシレン塗料の採用</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15</w:t>
            </w:r>
          </w:p>
        </w:tc>
      </w:tr>
      <w:tr w:rsidR="00B925A4" w:rsidRPr="00B925A4" w:rsidTr="00600D84">
        <w:trPr>
          <w:trHeight w:val="113"/>
        </w:trPr>
        <w:tc>
          <w:tcPr>
            <w:tcW w:w="1683" w:type="dxa"/>
            <w:vMerge/>
            <w:tcBorders>
              <w:top w:val="nil"/>
              <w:left w:val="single" w:sz="4" w:space="0" w:color="auto"/>
              <w:bottom w:val="nil"/>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トルエン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リサイクルシンナーへの代替</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16</w:t>
            </w:r>
          </w:p>
        </w:tc>
      </w:tr>
      <w:tr w:rsidR="00B925A4" w:rsidRPr="00B925A4" w:rsidTr="00390BD5">
        <w:trPr>
          <w:trHeight w:val="170"/>
        </w:trPr>
        <w:tc>
          <w:tcPr>
            <w:tcW w:w="1683" w:type="dxa"/>
            <w:vMerge/>
            <w:tcBorders>
              <w:top w:val="nil"/>
              <w:left w:val="single" w:sz="4" w:space="0" w:color="auto"/>
              <w:bottom w:val="nil"/>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トリエタノールアミン</w:t>
            </w:r>
            <w:r w:rsidRPr="00240947">
              <w:rPr>
                <w:rFonts w:ascii="ＭＳ ゴシック" w:eastAsia="ＭＳ ゴシック" w:hAnsi="ＭＳ ゴシック" w:cs="ＭＳ Ｐゴシック" w:hint="eastAsia"/>
                <w:color w:val="000000"/>
                <w:kern w:val="0"/>
                <w:sz w:val="14"/>
                <w:szCs w:val="14"/>
              </w:rPr>
              <w:br/>
              <w:t>キシレン、</w:t>
            </w:r>
            <w:r w:rsidRPr="00240947">
              <w:rPr>
                <w:rFonts w:ascii="ＭＳ ゴシック" w:eastAsia="ＭＳ ゴシック" w:hAnsi="ＭＳ ゴシック" w:cs="ＭＳ Ｐゴシック" w:hint="eastAsia"/>
                <w:color w:val="000000"/>
                <w:kern w:val="0"/>
                <w:sz w:val="14"/>
                <w:szCs w:val="14"/>
              </w:rPr>
              <w:br/>
              <w:t>1,2,4-トリメチルベンゼン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加工油剤及び洗浄剤の代替</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B925A4">
            <w:pPr>
              <w:widowControl/>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17</w:t>
            </w:r>
          </w:p>
        </w:tc>
      </w:tr>
      <w:tr w:rsidR="00B925A4" w:rsidRPr="00B925A4" w:rsidTr="00390BD5">
        <w:trPr>
          <w:trHeight w:val="170"/>
        </w:trPr>
        <w:tc>
          <w:tcPr>
            <w:tcW w:w="1683" w:type="dxa"/>
            <w:vMerge/>
            <w:tcBorders>
              <w:top w:val="nil"/>
              <w:left w:val="single" w:sz="4" w:space="0" w:color="auto"/>
              <w:bottom w:val="nil"/>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メチルアルコール</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雰囲気ガスの都市ガス化</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18</w:t>
            </w:r>
          </w:p>
        </w:tc>
      </w:tr>
      <w:tr w:rsidR="00B925A4" w:rsidRPr="00B925A4" w:rsidTr="00390BD5">
        <w:trPr>
          <w:trHeight w:val="170"/>
        </w:trPr>
        <w:tc>
          <w:tcPr>
            <w:tcW w:w="1683" w:type="dxa"/>
            <w:vMerge/>
            <w:tcBorders>
              <w:top w:val="nil"/>
              <w:left w:val="single" w:sz="4" w:space="0" w:color="auto"/>
              <w:bottom w:val="nil"/>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nil"/>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1-ブロモプロパン</w:t>
            </w:r>
          </w:p>
        </w:tc>
        <w:tc>
          <w:tcPr>
            <w:tcW w:w="4889" w:type="dxa"/>
            <w:tcBorders>
              <w:top w:val="nil"/>
              <w:left w:val="nil"/>
              <w:bottom w:val="nil"/>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洗浄剤切り替え</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19</w:t>
            </w:r>
          </w:p>
        </w:tc>
      </w:tr>
      <w:tr w:rsidR="00B925A4" w:rsidRPr="00B925A4" w:rsidTr="00390BD5">
        <w:trPr>
          <w:trHeight w:val="170"/>
        </w:trPr>
        <w:tc>
          <w:tcPr>
            <w:tcW w:w="1683" w:type="dxa"/>
            <w:vMerge/>
            <w:tcBorders>
              <w:top w:val="nil"/>
              <w:left w:val="single" w:sz="4" w:space="0" w:color="auto"/>
              <w:bottom w:val="nil"/>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nil"/>
              <w:right w:val="single" w:sz="4" w:space="0" w:color="auto"/>
            </w:tcBorders>
            <w:shd w:val="clear" w:color="auto" w:fill="auto"/>
            <w:noWrap/>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nil"/>
              <w:right w:val="single" w:sz="4" w:space="0" w:color="auto"/>
            </w:tcBorders>
            <w:shd w:val="clear" w:color="auto" w:fill="auto"/>
            <w:noWrap/>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nil"/>
              <w:right w:val="single" w:sz="4" w:space="0" w:color="auto"/>
            </w:tcBorders>
            <w:shd w:val="clear" w:color="auto" w:fill="auto"/>
            <w:noWrap/>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single" w:sz="4" w:space="0" w:color="auto"/>
              <w:left w:val="nil"/>
              <w:bottom w:val="nil"/>
              <w:right w:val="single" w:sz="4" w:space="0" w:color="auto"/>
            </w:tcBorders>
            <w:shd w:val="clear" w:color="auto" w:fill="auto"/>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キシレン、</w:t>
            </w:r>
            <w:r w:rsidRPr="00240947">
              <w:rPr>
                <w:rFonts w:ascii="ＭＳ ゴシック" w:eastAsia="ＭＳ ゴシック" w:hAnsi="ＭＳ ゴシック" w:cs="ＭＳ Ｐゴシック" w:hint="eastAsia"/>
                <w:color w:val="000000"/>
                <w:kern w:val="0"/>
                <w:sz w:val="14"/>
                <w:szCs w:val="14"/>
              </w:rPr>
              <w:br/>
              <w:t>1,2,4-トリメチルベンゼン、</w:t>
            </w:r>
            <w:r w:rsidRPr="00240947">
              <w:rPr>
                <w:rFonts w:ascii="ＭＳ ゴシック" w:eastAsia="ＭＳ ゴシック" w:hAnsi="ＭＳ ゴシック" w:cs="ＭＳ Ｐゴシック" w:hint="eastAsia"/>
                <w:color w:val="000000"/>
                <w:kern w:val="0"/>
                <w:sz w:val="14"/>
                <w:szCs w:val="14"/>
              </w:rPr>
              <w:br/>
              <w:t>トルエン</w:t>
            </w:r>
          </w:p>
        </w:tc>
        <w:tc>
          <w:tcPr>
            <w:tcW w:w="4889" w:type="dxa"/>
            <w:tcBorders>
              <w:top w:val="single" w:sz="4" w:space="0" w:color="auto"/>
              <w:left w:val="nil"/>
              <w:bottom w:val="nil"/>
              <w:right w:val="single" w:sz="4" w:space="0" w:color="auto"/>
            </w:tcBorders>
            <w:shd w:val="clear" w:color="auto" w:fill="auto"/>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構内フォークリフトの燃料切り替え</w:t>
            </w:r>
          </w:p>
        </w:tc>
        <w:tc>
          <w:tcPr>
            <w:tcW w:w="355" w:type="dxa"/>
            <w:tcBorders>
              <w:top w:val="nil"/>
              <w:left w:val="nil"/>
              <w:bottom w:val="nil"/>
              <w:right w:val="single" w:sz="4" w:space="0" w:color="auto"/>
            </w:tcBorders>
            <w:shd w:val="clear" w:color="auto" w:fill="auto"/>
            <w:vAlign w:val="center"/>
            <w:hideMark/>
          </w:tcPr>
          <w:p w:rsidR="00B925A4" w:rsidRPr="00240947" w:rsidRDefault="00B925A4" w:rsidP="00B925A4">
            <w:pPr>
              <w:widowControl/>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20</w:t>
            </w:r>
          </w:p>
        </w:tc>
      </w:tr>
      <w:tr w:rsidR="00B925A4" w:rsidRPr="00B925A4" w:rsidTr="00390BD5">
        <w:trPr>
          <w:trHeight w:val="170"/>
        </w:trPr>
        <w:tc>
          <w:tcPr>
            <w:tcW w:w="1683" w:type="dxa"/>
            <w:vMerge/>
            <w:tcBorders>
              <w:top w:val="nil"/>
              <w:left w:val="single" w:sz="4" w:space="0" w:color="auto"/>
              <w:bottom w:val="nil"/>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single" w:sz="4" w:space="0" w:color="auto"/>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90" w:type="dxa"/>
            <w:tcBorders>
              <w:top w:val="single" w:sz="4" w:space="0" w:color="auto"/>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キシレン</w:t>
            </w:r>
          </w:p>
        </w:tc>
        <w:tc>
          <w:tcPr>
            <w:tcW w:w="4889" w:type="dxa"/>
            <w:tcBorders>
              <w:top w:val="single" w:sz="4" w:space="0" w:color="auto"/>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塗装工程の効率化</w:t>
            </w:r>
          </w:p>
        </w:tc>
        <w:tc>
          <w:tcPr>
            <w:tcW w:w="355" w:type="dxa"/>
            <w:tcBorders>
              <w:top w:val="single" w:sz="4" w:space="0" w:color="auto"/>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21</w:t>
            </w:r>
          </w:p>
        </w:tc>
      </w:tr>
      <w:tr w:rsidR="00B925A4" w:rsidRPr="00B925A4" w:rsidTr="00390BD5">
        <w:trPr>
          <w:trHeight w:val="249"/>
        </w:trPr>
        <w:tc>
          <w:tcPr>
            <w:tcW w:w="1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出版・印刷・同関連産業</w:t>
            </w: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トリクロロエチレン</w:t>
            </w:r>
          </w:p>
        </w:tc>
        <w:tc>
          <w:tcPr>
            <w:tcW w:w="4889" w:type="dxa"/>
            <w:tcBorders>
              <w:top w:val="single" w:sz="4" w:space="0" w:color="auto"/>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洗浄装置をインライン型からロータリー型に変更</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22</w:t>
            </w:r>
          </w:p>
        </w:tc>
      </w:tr>
      <w:tr w:rsidR="00B925A4" w:rsidRPr="00B925A4" w:rsidTr="00390BD5">
        <w:trPr>
          <w:trHeight w:val="170"/>
        </w:trPr>
        <w:tc>
          <w:tcPr>
            <w:tcW w:w="1683" w:type="dxa"/>
            <w:vMerge/>
            <w:tcBorders>
              <w:top w:val="single" w:sz="4" w:space="0" w:color="auto"/>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発生VOCを助燃剤とするガスタービンの設置</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23</w:t>
            </w:r>
          </w:p>
        </w:tc>
      </w:tr>
      <w:tr w:rsidR="00B925A4" w:rsidRPr="00B925A4" w:rsidTr="00390BD5">
        <w:trPr>
          <w:trHeight w:val="170"/>
        </w:trPr>
        <w:tc>
          <w:tcPr>
            <w:tcW w:w="1683" w:type="dxa"/>
            <w:vMerge/>
            <w:tcBorders>
              <w:top w:val="single" w:sz="4" w:space="0" w:color="auto"/>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トルエン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塗料中の含有量の低減</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24</w:t>
            </w:r>
          </w:p>
        </w:tc>
      </w:tr>
      <w:tr w:rsidR="00B925A4" w:rsidRPr="00B925A4" w:rsidTr="00390BD5">
        <w:trPr>
          <w:trHeight w:val="170"/>
        </w:trPr>
        <w:tc>
          <w:tcPr>
            <w:tcW w:w="1683" w:type="dxa"/>
            <w:vMerge/>
            <w:tcBorders>
              <w:top w:val="single" w:sz="4" w:space="0" w:color="auto"/>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トルエン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コーティング剤の水性溶剤への切替</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25</w:t>
            </w:r>
          </w:p>
        </w:tc>
      </w:tr>
      <w:tr w:rsidR="00B925A4" w:rsidRPr="00B925A4" w:rsidTr="00390BD5">
        <w:trPr>
          <w:trHeight w:val="170"/>
        </w:trPr>
        <w:tc>
          <w:tcPr>
            <w:tcW w:w="1683" w:type="dxa"/>
            <w:vMerge/>
            <w:tcBorders>
              <w:top w:val="single" w:sz="4" w:space="0" w:color="auto"/>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トルエン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白色印刷に使用する溶剤のノントルエン化</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26</w:t>
            </w:r>
          </w:p>
        </w:tc>
      </w:tr>
      <w:tr w:rsidR="00B925A4" w:rsidRPr="00B925A4" w:rsidTr="00390BD5">
        <w:trPr>
          <w:trHeight w:val="170"/>
        </w:trPr>
        <w:tc>
          <w:tcPr>
            <w:tcW w:w="1683" w:type="dxa"/>
            <w:vMerge/>
            <w:tcBorders>
              <w:top w:val="single" w:sz="4" w:space="0" w:color="auto"/>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トルエン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ノントルエン溶剤への代替</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27</w:t>
            </w:r>
          </w:p>
        </w:tc>
      </w:tr>
      <w:tr w:rsidR="00B925A4" w:rsidRPr="00B925A4" w:rsidTr="00390BD5">
        <w:trPr>
          <w:trHeight w:val="170"/>
        </w:trPr>
        <w:tc>
          <w:tcPr>
            <w:tcW w:w="1683" w:type="dxa"/>
            <w:vMerge/>
            <w:tcBorders>
              <w:top w:val="single" w:sz="4" w:space="0" w:color="auto"/>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トルエン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トルエン含有溶剤の使用の代替</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28</w:t>
            </w:r>
          </w:p>
        </w:tc>
      </w:tr>
      <w:tr w:rsidR="00B925A4" w:rsidRPr="00B925A4" w:rsidTr="00390BD5">
        <w:trPr>
          <w:trHeight w:val="170"/>
        </w:trPr>
        <w:tc>
          <w:tcPr>
            <w:tcW w:w="1683" w:type="dxa"/>
            <w:vMerge/>
            <w:tcBorders>
              <w:top w:val="single" w:sz="4" w:space="0" w:color="auto"/>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nil"/>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nil"/>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nil"/>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塩化メチレン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印刷機のローラの拭取洗浄剤の代替</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29</w:t>
            </w:r>
          </w:p>
        </w:tc>
      </w:tr>
      <w:tr w:rsidR="00B925A4" w:rsidRPr="00B925A4" w:rsidTr="00390BD5">
        <w:trPr>
          <w:trHeight w:val="170"/>
        </w:trPr>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プラスチック製品製造業</w:t>
            </w: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single" w:sz="4" w:space="0" w:color="auto"/>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single" w:sz="4" w:space="0" w:color="auto"/>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揮発の抑制</w:t>
            </w:r>
          </w:p>
        </w:tc>
        <w:tc>
          <w:tcPr>
            <w:tcW w:w="355" w:type="dxa"/>
            <w:tcBorders>
              <w:top w:val="single" w:sz="4" w:space="0" w:color="auto"/>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30</w:t>
            </w:r>
          </w:p>
        </w:tc>
      </w:tr>
      <w:tr w:rsidR="00B925A4" w:rsidRPr="00B925A4" w:rsidTr="00390BD5">
        <w:trPr>
          <w:trHeight w:val="170"/>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塗装治具の改良</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31</w:t>
            </w:r>
          </w:p>
        </w:tc>
      </w:tr>
      <w:tr w:rsidR="00B925A4" w:rsidRPr="00B925A4" w:rsidTr="00390BD5">
        <w:trPr>
          <w:trHeight w:val="170"/>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洗浄用ウエスの変更</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32</w:t>
            </w:r>
          </w:p>
        </w:tc>
      </w:tr>
      <w:tr w:rsidR="00B925A4" w:rsidRPr="00B925A4" w:rsidTr="00390BD5">
        <w:trPr>
          <w:trHeight w:val="170"/>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塩化メチレン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洗浄剤の代替</w:t>
            </w:r>
          </w:p>
        </w:tc>
        <w:tc>
          <w:tcPr>
            <w:tcW w:w="355" w:type="dxa"/>
            <w:tcBorders>
              <w:top w:val="nil"/>
              <w:left w:val="nil"/>
              <w:bottom w:val="nil"/>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33</w:t>
            </w:r>
          </w:p>
        </w:tc>
      </w:tr>
      <w:tr w:rsidR="00B925A4" w:rsidRPr="00B925A4" w:rsidTr="00390BD5">
        <w:trPr>
          <w:trHeight w:val="170"/>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フタル酸ビス(２-エチルヘキシル)</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原材料の切替</w:t>
            </w:r>
          </w:p>
        </w:tc>
        <w:tc>
          <w:tcPr>
            <w:tcW w:w="355" w:type="dxa"/>
            <w:tcBorders>
              <w:top w:val="single" w:sz="4" w:space="0" w:color="auto"/>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34</w:t>
            </w:r>
          </w:p>
        </w:tc>
      </w:tr>
      <w:tr w:rsidR="00B925A4" w:rsidRPr="00B925A4" w:rsidTr="00664E5B">
        <w:trPr>
          <w:trHeight w:val="142"/>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メチルアルコール</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溶媒回収装置による回収・再利用と溶剤吸着燃焼装置(活性炭吸着)の設置</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35</w:t>
            </w:r>
          </w:p>
        </w:tc>
      </w:tr>
      <w:tr w:rsidR="00B925A4" w:rsidRPr="00B925A4" w:rsidTr="00390BD5">
        <w:trPr>
          <w:trHeight w:val="170"/>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トルエン、VOC</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燃焼処理装置の導入及び塗料のノントルエンインキへの切替</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36</w:t>
            </w:r>
          </w:p>
        </w:tc>
      </w:tr>
      <w:tr w:rsidR="00B925A4" w:rsidRPr="00B925A4" w:rsidTr="00390BD5">
        <w:trPr>
          <w:trHeight w:val="170"/>
        </w:trPr>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rsidR="00B925A4" w:rsidRPr="00240947" w:rsidRDefault="00B925A4" w:rsidP="00041FB8">
            <w:pPr>
              <w:widowControl/>
              <w:snapToGrid w:val="0"/>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金属製品製造業</w:t>
            </w: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塩化メチレン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使用方法の改善</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37</w:t>
            </w:r>
          </w:p>
        </w:tc>
      </w:tr>
      <w:tr w:rsidR="00B925A4" w:rsidRPr="00B925A4" w:rsidTr="00390BD5">
        <w:trPr>
          <w:trHeight w:val="170"/>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塩化メチレン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塩化メチレンの使用工程の廃止(工法変更)</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38</w:t>
            </w:r>
          </w:p>
        </w:tc>
      </w:tr>
      <w:tr w:rsidR="00B925A4" w:rsidRPr="00B925A4" w:rsidTr="00390BD5">
        <w:trPr>
          <w:trHeight w:val="170"/>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トリクロロエチレン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洗浄装置の改修</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39</w:t>
            </w:r>
          </w:p>
        </w:tc>
      </w:tr>
      <w:tr w:rsidR="00B925A4" w:rsidRPr="00B925A4" w:rsidTr="00390BD5">
        <w:trPr>
          <w:trHeight w:val="170"/>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トリクロロエチレン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炭化水素系溶剤への洗浄剤の代替</w:t>
            </w:r>
          </w:p>
        </w:tc>
        <w:tc>
          <w:tcPr>
            <w:tcW w:w="355" w:type="dxa"/>
            <w:tcBorders>
              <w:top w:val="nil"/>
              <w:left w:val="nil"/>
              <w:bottom w:val="nil"/>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40</w:t>
            </w:r>
          </w:p>
        </w:tc>
      </w:tr>
      <w:tr w:rsidR="00B925A4" w:rsidRPr="00B925A4" w:rsidTr="00664E5B">
        <w:trPr>
          <w:trHeight w:val="161"/>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1-ブロモプロパン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洗浄剤の切替</w:t>
            </w:r>
          </w:p>
        </w:tc>
        <w:tc>
          <w:tcPr>
            <w:tcW w:w="355" w:type="dxa"/>
            <w:tcBorders>
              <w:top w:val="single" w:sz="4" w:space="0" w:color="auto"/>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41</w:t>
            </w:r>
          </w:p>
        </w:tc>
      </w:tr>
      <w:tr w:rsidR="00B925A4" w:rsidRPr="00B925A4" w:rsidTr="00390BD5">
        <w:trPr>
          <w:trHeight w:val="170"/>
        </w:trPr>
        <w:tc>
          <w:tcPr>
            <w:tcW w:w="1683" w:type="dxa"/>
            <w:vMerge/>
            <w:tcBorders>
              <w:top w:val="nil"/>
              <w:left w:val="single" w:sz="4" w:space="0" w:color="auto"/>
              <w:bottom w:val="single" w:sz="4" w:space="0" w:color="000000"/>
              <w:right w:val="single" w:sz="4" w:space="0" w:color="auto"/>
            </w:tcBorders>
            <w:vAlign w:val="center"/>
            <w:hideMark/>
          </w:tcPr>
          <w:p w:rsidR="00B925A4" w:rsidRPr="00240947" w:rsidRDefault="00B925A4" w:rsidP="00041FB8">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79"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0" w:type="dxa"/>
            <w:tcBorders>
              <w:top w:val="nil"/>
              <w:left w:val="nil"/>
              <w:bottom w:val="single" w:sz="4" w:space="0" w:color="auto"/>
              <w:right w:val="single" w:sz="4" w:space="0" w:color="auto"/>
            </w:tcBorders>
            <w:shd w:val="clear" w:color="auto" w:fill="auto"/>
            <w:noWrap/>
            <w:vAlign w:val="center"/>
            <w:hideMark/>
          </w:tcPr>
          <w:p w:rsidR="00B925A4" w:rsidRPr="00240947" w:rsidRDefault="00B925A4" w:rsidP="00C93173">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w:t>
            </w:r>
          </w:p>
        </w:tc>
        <w:tc>
          <w:tcPr>
            <w:tcW w:w="2410"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1,2,4-トリメチルベンゼン</w:t>
            </w:r>
          </w:p>
        </w:tc>
        <w:tc>
          <w:tcPr>
            <w:tcW w:w="4889"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洗浄用溶剤の代替</w:t>
            </w:r>
          </w:p>
        </w:tc>
        <w:tc>
          <w:tcPr>
            <w:tcW w:w="355" w:type="dxa"/>
            <w:tcBorders>
              <w:top w:val="nil"/>
              <w:left w:val="nil"/>
              <w:bottom w:val="single" w:sz="4" w:space="0" w:color="auto"/>
              <w:right w:val="single" w:sz="4" w:space="0" w:color="auto"/>
            </w:tcBorders>
            <w:shd w:val="clear" w:color="auto" w:fill="auto"/>
            <w:vAlign w:val="center"/>
            <w:hideMark/>
          </w:tcPr>
          <w:p w:rsidR="00B925A4" w:rsidRPr="00240947" w:rsidRDefault="00B925A4" w:rsidP="00C93173">
            <w:pPr>
              <w:widowControl/>
              <w:spacing w:line="240" w:lineRule="exact"/>
              <w:jc w:val="center"/>
              <w:rPr>
                <w:rFonts w:ascii="ＭＳ ゴシック" w:eastAsia="ＭＳ ゴシック" w:hAnsi="ＭＳ ゴシック" w:cs="ＭＳ Ｐゴシック"/>
                <w:color w:val="000000"/>
                <w:kern w:val="0"/>
                <w:sz w:val="14"/>
                <w:szCs w:val="14"/>
              </w:rPr>
            </w:pPr>
            <w:r w:rsidRPr="00240947">
              <w:rPr>
                <w:rFonts w:ascii="ＭＳ ゴシック" w:eastAsia="ＭＳ ゴシック" w:hAnsi="ＭＳ ゴシック" w:cs="ＭＳ Ｐゴシック" w:hint="eastAsia"/>
                <w:color w:val="000000"/>
                <w:kern w:val="0"/>
                <w:sz w:val="14"/>
                <w:szCs w:val="14"/>
              </w:rPr>
              <w:t>42</w:t>
            </w:r>
          </w:p>
        </w:tc>
      </w:tr>
    </w:tbl>
    <w:p w:rsidR="00B925A4" w:rsidRDefault="00B925A4" w:rsidP="000D3438">
      <w:pPr>
        <w:rPr>
          <w:rFonts w:ascii="HG丸ｺﾞｼｯｸM-PRO" w:eastAsia="HG丸ｺﾞｼｯｸM-PRO" w:hAnsi="HG丸ｺﾞｼｯｸM-PRO"/>
          <w:b/>
          <w:sz w:val="28"/>
          <w:szCs w:val="28"/>
          <w14:textOutline w14:w="9525" w14:cap="rnd" w14:cmpd="sng" w14:algn="ctr">
            <w14:noFill/>
            <w14:prstDash w14:val="solid"/>
            <w14:bevel/>
          </w14:textOutline>
        </w:rPr>
      </w:pPr>
    </w:p>
    <w:tbl>
      <w:tblPr>
        <w:tblW w:w="10200" w:type="dxa"/>
        <w:tblLayout w:type="fixed"/>
        <w:tblCellMar>
          <w:left w:w="0" w:type="dxa"/>
          <w:right w:w="0" w:type="dxa"/>
        </w:tblCellMar>
        <w:tblLook w:val="04A0" w:firstRow="1" w:lastRow="0" w:firstColumn="1" w:lastColumn="0" w:noHBand="0" w:noVBand="1"/>
      </w:tblPr>
      <w:tblGrid>
        <w:gridCol w:w="1918"/>
        <w:gridCol w:w="336"/>
        <w:gridCol w:w="336"/>
        <w:gridCol w:w="336"/>
        <w:gridCol w:w="2641"/>
        <w:gridCol w:w="4297"/>
        <w:gridCol w:w="336"/>
      </w:tblGrid>
      <w:tr w:rsidR="000C29FD" w:rsidRPr="000C29FD" w:rsidTr="001D4764">
        <w:trPr>
          <w:trHeight w:val="1304"/>
        </w:trPr>
        <w:tc>
          <w:tcPr>
            <w:tcW w:w="16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0C29FD" w:rsidRPr="000C29FD" w:rsidRDefault="000C29FD" w:rsidP="000C29FD">
            <w:pPr>
              <w:widowControl/>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業　　種</w:t>
            </w:r>
          </w:p>
        </w:tc>
        <w:tc>
          <w:tcPr>
            <w:tcW w:w="295" w:type="dxa"/>
            <w:tcBorders>
              <w:top w:val="single" w:sz="4" w:space="0" w:color="auto"/>
              <w:left w:val="nil"/>
              <w:bottom w:val="single" w:sz="4" w:space="0" w:color="auto"/>
              <w:right w:val="single" w:sz="4" w:space="0" w:color="auto"/>
            </w:tcBorders>
            <w:shd w:val="clear" w:color="000000" w:fill="FFD966"/>
            <w:textDirection w:val="tbRlV"/>
            <w:vAlign w:val="center"/>
            <w:hideMark/>
          </w:tcPr>
          <w:p w:rsidR="000C29FD" w:rsidRPr="000C29FD" w:rsidRDefault="000C29FD" w:rsidP="000C29FD">
            <w:pPr>
              <w:widowControl/>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工程管理</w:t>
            </w:r>
          </w:p>
        </w:tc>
        <w:tc>
          <w:tcPr>
            <w:tcW w:w="295" w:type="dxa"/>
            <w:tcBorders>
              <w:top w:val="single" w:sz="4" w:space="0" w:color="auto"/>
              <w:left w:val="nil"/>
              <w:bottom w:val="single" w:sz="4" w:space="0" w:color="auto"/>
              <w:right w:val="single" w:sz="4" w:space="0" w:color="auto"/>
            </w:tcBorders>
            <w:shd w:val="clear" w:color="000000" w:fill="FFD966"/>
            <w:textDirection w:val="tbRlV"/>
            <w:vAlign w:val="center"/>
            <w:hideMark/>
          </w:tcPr>
          <w:p w:rsidR="000C29FD" w:rsidRPr="000C29FD" w:rsidRDefault="000C29FD" w:rsidP="000C29FD">
            <w:pPr>
              <w:widowControl/>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処理装置</w:t>
            </w:r>
          </w:p>
        </w:tc>
        <w:tc>
          <w:tcPr>
            <w:tcW w:w="295" w:type="dxa"/>
            <w:tcBorders>
              <w:top w:val="single" w:sz="4" w:space="0" w:color="auto"/>
              <w:left w:val="nil"/>
              <w:bottom w:val="single" w:sz="4" w:space="0" w:color="auto"/>
              <w:right w:val="single" w:sz="4" w:space="0" w:color="auto"/>
            </w:tcBorders>
            <w:shd w:val="clear" w:color="000000" w:fill="FFD966"/>
            <w:textDirection w:val="tbRlV"/>
            <w:vAlign w:val="center"/>
            <w:hideMark/>
          </w:tcPr>
          <w:p w:rsidR="000C29FD" w:rsidRPr="000C29FD" w:rsidRDefault="000C29FD" w:rsidP="000C29FD">
            <w:pPr>
              <w:widowControl/>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原材料等転換</w:t>
            </w:r>
          </w:p>
        </w:tc>
        <w:tc>
          <w:tcPr>
            <w:tcW w:w="2319" w:type="dxa"/>
            <w:tcBorders>
              <w:top w:val="single" w:sz="4" w:space="0" w:color="auto"/>
              <w:left w:val="nil"/>
              <w:bottom w:val="single" w:sz="4" w:space="0" w:color="auto"/>
              <w:right w:val="single" w:sz="4" w:space="0" w:color="auto"/>
            </w:tcBorders>
            <w:shd w:val="clear" w:color="000000" w:fill="FFD966"/>
            <w:vAlign w:val="center"/>
            <w:hideMark/>
          </w:tcPr>
          <w:p w:rsidR="000C29FD" w:rsidRPr="000C29FD" w:rsidRDefault="000C29FD" w:rsidP="000C29FD">
            <w:pPr>
              <w:widowControl/>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物　　質</w:t>
            </w:r>
          </w:p>
        </w:tc>
        <w:tc>
          <w:tcPr>
            <w:tcW w:w="3773" w:type="dxa"/>
            <w:tcBorders>
              <w:top w:val="single" w:sz="4" w:space="0" w:color="auto"/>
              <w:left w:val="nil"/>
              <w:bottom w:val="single" w:sz="4" w:space="0" w:color="auto"/>
              <w:right w:val="single" w:sz="4" w:space="0" w:color="auto"/>
            </w:tcBorders>
            <w:shd w:val="clear" w:color="000000" w:fill="FFD966"/>
            <w:vAlign w:val="center"/>
            <w:hideMark/>
          </w:tcPr>
          <w:p w:rsidR="000C29FD" w:rsidRPr="000C29FD" w:rsidRDefault="000C29FD" w:rsidP="000C29FD">
            <w:pPr>
              <w:widowControl/>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対　　策　　内　　容</w:t>
            </w:r>
          </w:p>
        </w:tc>
        <w:tc>
          <w:tcPr>
            <w:tcW w:w="295" w:type="dxa"/>
            <w:tcBorders>
              <w:top w:val="single" w:sz="4" w:space="0" w:color="auto"/>
              <w:left w:val="nil"/>
              <w:bottom w:val="single" w:sz="4" w:space="0" w:color="auto"/>
              <w:right w:val="single" w:sz="4" w:space="0" w:color="auto"/>
            </w:tcBorders>
            <w:shd w:val="clear" w:color="000000" w:fill="FFD966"/>
            <w:textDirection w:val="tbRlV"/>
            <w:vAlign w:val="center"/>
            <w:hideMark/>
          </w:tcPr>
          <w:p w:rsidR="000C29FD" w:rsidRPr="000C29FD" w:rsidRDefault="000C29FD" w:rsidP="000C29FD">
            <w:pPr>
              <w:widowControl/>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番　号</w:t>
            </w:r>
          </w:p>
        </w:tc>
      </w:tr>
      <w:tr w:rsidR="000C29FD" w:rsidRPr="000C29FD" w:rsidTr="001D4764">
        <w:trPr>
          <w:trHeight w:val="170"/>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パルプ・紙・紙加工品</w:t>
            </w:r>
            <w:r w:rsidRPr="000C29FD">
              <w:rPr>
                <w:rFonts w:ascii="ＭＳ ゴシック" w:eastAsia="ＭＳ ゴシック" w:hAnsi="ＭＳ ゴシック" w:cs="ＭＳ Ｐゴシック" w:hint="eastAsia"/>
                <w:color w:val="000000"/>
                <w:kern w:val="0"/>
                <w:sz w:val="14"/>
                <w:szCs w:val="14"/>
              </w:rPr>
              <w:br/>
              <w:t>製造業</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ほう素化合物</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糊バット用冷却水の温度管理の徹底や糊ダム巾の最適化、設備の更新</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43</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ほう素化合物</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糊バットの清掃やフッ素加工の実施</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44</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トルエン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塗料及び接着剤の代替(ノントルエン化)</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45</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印刷インキの水性タイプへの転換等</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46</w:t>
            </w:r>
          </w:p>
        </w:tc>
      </w:tr>
      <w:tr w:rsidR="000C29FD" w:rsidRPr="000C29FD" w:rsidTr="001D4764">
        <w:trPr>
          <w:trHeight w:val="170"/>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窯業・土石製品製造業</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ほう素化合物</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工場内のライン清掃による不良率の低減</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47</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コバルト及びその化合物</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釉薬の種類変更</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48</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エチルベンゼン、キシレン、</w:t>
            </w:r>
            <w:r w:rsidRPr="000C29FD">
              <w:rPr>
                <w:rFonts w:ascii="ＭＳ ゴシック" w:eastAsia="ＭＳ ゴシック" w:hAnsi="ＭＳ ゴシック" w:cs="ＭＳ Ｐゴシック" w:hint="eastAsia"/>
                <w:color w:val="000000"/>
                <w:kern w:val="0"/>
                <w:sz w:val="14"/>
                <w:szCs w:val="14"/>
              </w:rPr>
              <w:br/>
              <w:t>トルエン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溶剤塗料から水系塗料へ変更</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49</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塩化メチレン、</w:t>
            </w:r>
            <w:r w:rsidRPr="000C29FD">
              <w:rPr>
                <w:rFonts w:ascii="ＭＳ ゴシック" w:eastAsia="ＭＳ ゴシック" w:hAnsi="ＭＳ ゴシック" w:cs="ＭＳ Ｐゴシック" w:hint="eastAsia"/>
                <w:color w:val="000000"/>
                <w:kern w:val="0"/>
                <w:sz w:val="14"/>
                <w:szCs w:val="14"/>
              </w:rPr>
              <w:br/>
              <w:t>エチルベンゼン、</w:t>
            </w:r>
            <w:r w:rsidRPr="000C29FD">
              <w:rPr>
                <w:rFonts w:ascii="ＭＳ ゴシック" w:eastAsia="ＭＳ ゴシック" w:hAnsi="ＭＳ ゴシック" w:cs="ＭＳ Ｐゴシック" w:hint="eastAsia"/>
                <w:color w:val="000000"/>
                <w:kern w:val="0"/>
                <w:sz w:val="14"/>
                <w:szCs w:val="14"/>
              </w:rPr>
              <w:br/>
              <w:t>キシレン、トルエン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塩化メチレンの非VOC系の洗浄剤への代替、有機溶剤の水性塗料への代替</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50</w:t>
            </w:r>
          </w:p>
        </w:tc>
      </w:tr>
      <w:tr w:rsidR="000C29FD" w:rsidRPr="000C29FD" w:rsidTr="001D4764">
        <w:trPr>
          <w:trHeight w:val="170"/>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電気機械器具製造業</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１-ブタノール</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電着槽内での溶液濃度管理の見直し、排水工程の見直し</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51</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メチルエチルケトン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電池の導電材に使用している溶剤の代替</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52</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アセトン(VOC)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洗浄剤の非VOC化</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53</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nil"/>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エチルベンゼン、キシレン、</w:t>
            </w:r>
            <w:r w:rsidRPr="000C29FD">
              <w:rPr>
                <w:rFonts w:ascii="ＭＳ ゴシック" w:eastAsia="ＭＳ ゴシック" w:hAnsi="ＭＳ ゴシック" w:cs="ＭＳ Ｐゴシック" w:hint="eastAsia"/>
                <w:color w:val="000000"/>
                <w:kern w:val="0"/>
                <w:sz w:val="14"/>
                <w:szCs w:val="14"/>
              </w:rPr>
              <w:br/>
              <w:t>トルエン</w:t>
            </w:r>
          </w:p>
        </w:tc>
        <w:tc>
          <w:tcPr>
            <w:tcW w:w="3773" w:type="dxa"/>
            <w:tcBorders>
              <w:top w:val="nil"/>
              <w:left w:val="nil"/>
              <w:bottom w:val="nil"/>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ハード面及びソフト面に取組み、VOC排出量を削減</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54</w:t>
            </w:r>
          </w:p>
        </w:tc>
      </w:tr>
      <w:tr w:rsidR="000C29FD" w:rsidRPr="000C29FD" w:rsidTr="001D4764">
        <w:trPr>
          <w:trHeight w:val="170"/>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自動車整備業</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VOC</w:t>
            </w:r>
          </w:p>
        </w:tc>
        <w:tc>
          <w:tcPr>
            <w:tcW w:w="3773"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技術力アップや内部コミュニケーションの向上</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55</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スクラバーの設置や密閉式の塗装ガン専用の洗浄機器の導入</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56</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トルエン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管理化学物質を含まない塗料等の転換の促進</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57</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酢酸ブチル、VOC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低VOC塗料や洗浄剤への代替</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58</w:t>
            </w:r>
          </w:p>
        </w:tc>
      </w:tr>
      <w:tr w:rsidR="000C29FD" w:rsidRPr="000C29FD" w:rsidTr="001D4764">
        <w:trPr>
          <w:trHeight w:val="170"/>
        </w:trPr>
        <w:tc>
          <w:tcPr>
            <w:tcW w:w="1684" w:type="dxa"/>
            <w:vMerge w:val="restart"/>
            <w:tcBorders>
              <w:top w:val="nil"/>
              <w:left w:val="single" w:sz="4" w:space="0" w:color="auto"/>
              <w:bottom w:val="nil"/>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非鉄金属製造業</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トリクロロエチレン、VOC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油拭き取り装置を従来の工程に新たに設置</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59</w:t>
            </w:r>
          </w:p>
        </w:tc>
      </w:tr>
      <w:tr w:rsidR="000C29FD" w:rsidRPr="000C29FD" w:rsidTr="001D4764">
        <w:trPr>
          <w:trHeight w:val="170"/>
        </w:trPr>
        <w:tc>
          <w:tcPr>
            <w:tcW w:w="1684" w:type="dxa"/>
            <w:vMerge/>
            <w:tcBorders>
              <w:top w:val="nil"/>
              <w:left w:val="single" w:sz="4" w:space="0" w:color="auto"/>
              <w:bottom w:val="nil"/>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塩化メチレン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塩化メチレン使用の洗浄工程の変更</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60</w:t>
            </w:r>
          </w:p>
        </w:tc>
      </w:tr>
      <w:tr w:rsidR="000C29FD" w:rsidRPr="000C29FD" w:rsidTr="001D4764">
        <w:trPr>
          <w:trHeight w:val="170"/>
        </w:trPr>
        <w:tc>
          <w:tcPr>
            <w:tcW w:w="1684" w:type="dxa"/>
            <w:vMerge/>
            <w:tcBorders>
              <w:top w:val="nil"/>
              <w:left w:val="single" w:sz="4" w:space="0" w:color="auto"/>
              <w:bottom w:val="nil"/>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アセトン(VOC)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洗浄等用アセトン回収装置の設置</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61</w:t>
            </w:r>
          </w:p>
        </w:tc>
      </w:tr>
      <w:tr w:rsidR="000C29FD" w:rsidRPr="000C29FD" w:rsidTr="001D4764">
        <w:trPr>
          <w:trHeight w:val="170"/>
        </w:trPr>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繊維工業</w:t>
            </w: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５’-［Ｎ，Ｎ-ビス(２-アセチルオキシエチル)アミノ］-２’-(２-ブロモ-４，６-ジニトロフェニルアゾ)-４’-メトキシアセトアニリド</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管理化学物質以外の物質への代替</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62</w:t>
            </w:r>
          </w:p>
        </w:tc>
      </w:tr>
      <w:tr w:rsidR="000C29FD" w:rsidRPr="000C29FD" w:rsidTr="001D4764">
        <w:trPr>
          <w:trHeight w:val="170"/>
        </w:trPr>
        <w:tc>
          <w:tcPr>
            <w:tcW w:w="1684" w:type="dxa"/>
            <w:vMerge/>
            <w:tcBorders>
              <w:top w:val="single" w:sz="4" w:space="0" w:color="auto"/>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nil"/>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ポリ(オキシエチレン)=アルキルエーテル(アルキル基の炭素数が12から15までのもの及びその混合物に限る。)</w:t>
            </w:r>
          </w:p>
        </w:tc>
        <w:tc>
          <w:tcPr>
            <w:tcW w:w="3773" w:type="dxa"/>
            <w:tcBorders>
              <w:top w:val="nil"/>
              <w:left w:val="nil"/>
              <w:bottom w:val="nil"/>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洗浄剤の切り替え</w:t>
            </w:r>
          </w:p>
        </w:tc>
        <w:tc>
          <w:tcPr>
            <w:tcW w:w="295" w:type="dxa"/>
            <w:tcBorders>
              <w:top w:val="nil"/>
              <w:left w:val="nil"/>
              <w:bottom w:val="nil"/>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63</w:t>
            </w:r>
          </w:p>
        </w:tc>
      </w:tr>
      <w:tr w:rsidR="000C29FD" w:rsidRPr="000C29FD" w:rsidTr="001D4764">
        <w:trPr>
          <w:trHeight w:val="170"/>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医薬品製造業</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エタノール(VOC)</w:t>
            </w:r>
          </w:p>
        </w:tc>
        <w:tc>
          <w:tcPr>
            <w:tcW w:w="3773"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フィルムコーティング液の余剰使用の見直し</w:t>
            </w:r>
          </w:p>
        </w:tc>
        <w:tc>
          <w:tcPr>
            <w:tcW w:w="295"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64</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nil"/>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nil"/>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nil"/>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活性炭吸着装置の維持管理による排出削減</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65</w:t>
            </w:r>
          </w:p>
        </w:tc>
      </w:tr>
      <w:tr w:rsidR="000C29FD" w:rsidRPr="000C29FD" w:rsidTr="001D4764">
        <w:trPr>
          <w:trHeight w:val="170"/>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ゴム製品製造業</w:t>
            </w: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トルエン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ＥＳＣＯ事業として、燃焼処理装置を触媒式から蓄熱式に変更</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66</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nil"/>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塩化メチレン</w:t>
            </w:r>
          </w:p>
        </w:tc>
        <w:tc>
          <w:tcPr>
            <w:tcW w:w="3773" w:type="dxa"/>
            <w:tcBorders>
              <w:top w:val="nil"/>
              <w:left w:val="nil"/>
              <w:bottom w:val="nil"/>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洗浄剤等の代替</w:t>
            </w:r>
          </w:p>
        </w:tc>
        <w:tc>
          <w:tcPr>
            <w:tcW w:w="295" w:type="dxa"/>
            <w:tcBorders>
              <w:top w:val="nil"/>
              <w:left w:val="nil"/>
              <w:bottom w:val="nil"/>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67</w:t>
            </w:r>
          </w:p>
        </w:tc>
      </w:tr>
      <w:tr w:rsidR="000C29FD" w:rsidRPr="000C29FD" w:rsidTr="001D4764">
        <w:trPr>
          <w:trHeight w:val="170"/>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鉄鋼業</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塩化メチレン</w:t>
            </w:r>
          </w:p>
        </w:tc>
        <w:tc>
          <w:tcPr>
            <w:tcW w:w="3773"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代替品の計画</w:t>
            </w:r>
          </w:p>
        </w:tc>
        <w:tc>
          <w:tcPr>
            <w:tcW w:w="295"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68</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溶剤の水性化と、それに伴う工程の変更</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69</w:t>
            </w:r>
          </w:p>
        </w:tc>
      </w:tr>
      <w:tr w:rsidR="000C29FD" w:rsidRPr="000C29FD" w:rsidTr="001D4764">
        <w:trPr>
          <w:trHeight w:val="170"/>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輸送用機械器具製造業</w:t>
            </w:r>
          </w:p>
        </w:tc>
        <w:tc>
          <w:tcPr>
            <w:tcW w:w="295" w:type="dxa"/>
            <w:tcBorders>
              <w:top w:val="nil"/>
              <w:left w:val="nil"/>
              <w:bottom w:val="nil"/>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nil"/>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nil"/>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有害性の低い物質への代替</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70</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p>
        </w:tc>
        <w:tc>
          <w:tcPr>
            <w:tcW w:w="295" w:type="dxa"/>
            <w:tcBorders>
              <w:top w:val="single" w:sz="4" w:space="0" w:color="auto"/>
              <w:left w:val="nil"/>
              <w:bottom w:val="single" w:sz="4" w:space="0" w:color="auto"/>
              <w:right w:val="single" w:sz="4" w:space="0" w:color="auto"/>
            </w:tcBorders>
            <w:shd w:val="clear" w:color="auto" w:fill="auto"/>
            <w:noWrap/>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nil"/>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キシレン、</w:t>
            </w:r>
            <w:r w:rsidRPr="000C29FD">
              <w:rPr>
                <w:rFonts w:ascii="ＭＳ ゴシック" w:eastAsia="ＭＳ ゴシック" w:hAnsi="ＭＳ ゴシック" w:cs="ＭＳ Ｐゴシック" w:hint="eastAsia"/>
                <w:color w:val="000000"/>
                <w:kern w:val="0"/>
                <w:sz w:val="14"/>
                <w:szCs w:val="14"/>
              </w:rPr>
              <w:br/>
              <w:t>1,2,4-トリメチルベンゼン、VOC</w:t>
            </w:r>
          </w:p>
        </w:tc>
        <w:tc>
          <w:tcPr>
            <w:tcW w:w="3773" w:type="dxa"/>
            <w:tcBorders>
              <w:top w:val="nil"/>
              <w:left w:val="nil"/>
              <w:bottom w:val="nil"/>
              <w:right w:val="single" w:sz="4" w:space="0" w:color="auto"/>
            </w:tcBorders>
            <w:shd w:val="clear" w:color="auto" w:fill="auto"/>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防錆油の代替</w:t>
            </w:r>
          </w:p>
        </w:tc>
        <w:tc>
          <w:tcPr>
            <w:tcW w:w="295" w:type="dxa"/>
            <w:tcBorders>
              <w:top w:val="nil"/>
              <w:left w:val="nil"/>
              <w:bottom w:val="nil"/>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71</w:t>
            </w:r>
          </w:p>
        </w:tc>
      </w:tr>
      <w:tr w:rsidR="000C29FD" w:rsidRPr="000C29FD" w:rsidTr="001D4764">
        <w:trPr>
          <w:trHeight w:val="170"/>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自然科学研究所</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アセトニトリル</w:t>
            </w:r>
          </w:p>
        </w:tc>
        <w:tc>
          <w:tcPr>
            <w:tcW w:w="3773"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医薬品のHPLC分析の抽出及び移動相の溶媒の切替</w:t>
            </w:r>
          </w:p>
        </w:tc>
        <w:tc>
          <w:tcPr>
            <w:tcW w:w="295"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72</w:t>
            </w:r>
          </w:p>
        </w:tc>
      </w:tr>
      <w:tr w:rsidR="000C29FD" w:rsidRPr="000C29FD" w:rsidTr="001D4764">
        <w:trPr>
          <w:trHeight w:val="170"/>
        </w:trPr>
        <w:tc>
          <w:tcPr>
            <w:tcW w:w="1684" w:type="dxa"/>
            <w:vMerge/>
            <w:tcBorders>
              <w:top w:val="nil"/>
              <w:left w:val="single" w:sz="4" w:space="0" w:color="auto"/>
              <w:bottom w:val="single" w:sz="4" w:space="0" w:color="000000"/>
              <w:right w:val="single" w:sz="4" w:space="0" w:color="auto"/>
            </w:tcBorders>
            <w:vAlign w:val="center"/>
            <w:hideMark/>
          </w:tcPr>
          <w:p w:rsidR="000C29FD" w:rsidRPr="000C29FD" w:rsidRDefault="000C29FD" w:rsidP="000C29FD">
            <w:pPr>
              <w:widowControl/>
              <w:snapToGrid w:val="0"/>
              <w:jc w:val="left"/>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クロロホルム</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溶媒の切替</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73</w:t>
            </w:r>
          </w:p>
        </w:tc>
      </w:tr>
      <w:tr w:rsidR="000C29FD" w:rsidRPr="000C29FD" w:rsidTr="001D4764">
        <w:trPr>
          <w:trHeight w:val="170"/>
        </w:trPr>
        <w:tc>
          <w:tcPr>
            <w:tcW w:w="1684" w:type="dxa"/>
            <w:tcBorders>
              <w:top w:val="nil"/>
              <w:left w:val="single" w:sz="4" w:space="0" w:color="auto"/>
              <w:bottom w:val="nil"/>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食料品製造業</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noWrap/>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ノルマル－ヘキサン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日常点検の強化や既存設備の改善</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74</w:t>
            </w:r>
          </w:p>
        </w:tc>
      </w:tr>
      <w:tr w:rsidR="000C29FD" w:rsidRPr="000C29FD" w:rsidTr="001D4764">
        <w:trPr>
          <w:trHeight w:val="170"/>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家具・装備品製造業</w:t>
            </w:r>
          </w:p>
        </w:tc>
        <w:tc>
          <w:tcPr>
            <w:tcW w:w="295"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エチレングリコールモノブチルエーテル</w:t>
            </w:r>
          </w:p>
        </w:tc>
        <w:tc>
          <w:tcPr>
            <w:tcW w:w="3773"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塗装工程ラインの集約等</w:t>
            </w:r>
          </w:p>
        </w:tc>
        <w:tc>
          <w:tcPr>
            <w:tcW w:w="295" w:type="dxa"/>
            <w:tcBorders>
              <w:top w:val="nil"/>
              <w:left w:val="nil"/>
              <w:bottom w:val="nil"/>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75</w:t>
            </w:r>
          </w:p>
        </w:tc>
      </w:tr>
      <w:tr w:rsidR="000C29FD" w:rsidRPr="000C29FD" w:rsidTr="001D4764">
        <w:trPr>
          <w:trHeight w:val="170"/>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鉄道車両・同部分品製造業</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塩化メチレン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剥離工法の変更</w:t>
            </w:r>
          </w:p>
        </w:tc>
        <w:tc>
          <w:tcPr>
            <w:tcW w:w="295" w:type="dxa"/>
            <w:tcBorders>
              <w:top w:val="single" w:sz="4" w:space="0" w:color="auto"/>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76</w:t>
            </w:r>
          </w:p>
        </w:tc>
      </w:tr>
      <w:tr w:rsidR="000C29FD" w:rsidRPr="000C29FD" w:rsidTr="001D4764">
        <w:trPr>
          <w:trHeight w:val="170"/>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その他の製造業</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メチルエチルケトン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有機溶剤の溶剤蒸留による再生化</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77</w:t>
            </w:r>
          </w:p>
        </w:tc>
      </w:tr>
      <w:tr w:rsidR="000C29FD" w:rsidRPr="000C29FD" w:rsidTr="001D4764">
        <w:trPr>
          <w:trHeight w:val="170"/>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鉄道業</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エチルベンゼン、キシレン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使用する塗料の変更</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78</w:t>
            </w:r>
          </w:p>
        </w:tc>
      </w:tr>
      <w:tr w:rsidR="000C29FD" w:rsidRPr="000C29FD" w:rsidTr="001D4764">
        <w:trPr>
          <w:trHeight w:val="170"/>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洗濯業</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テトラクロロエチレン</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水洗への切替</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79</w:t>
            </w:r>
          </w:p>
        </w:tc>
      </w:tr>
      <w:tr w:rsidR="000C29FD" w:rsidRPr="000C29FD" w:rsidTr="001D4764">
        <w:trPr>
          <w:trHeight w:val="170"/>
        </w:trPr>
        <w:tc>
          <w:tcPr>
            <w:tcW w:w="1684" w:type="dxa"/>
            <w:tcBorders>
              <w:top w:val="nil"/>
              <w:left w:val="single" w:sz="4" w:space="0" w:color="auto"/>
              <w:bottom w:val="single" w:sz="4" w:space="0" w:color="auto"/>
              <w:right w:val="single" w:sz="4" w:space="0" w:color="auto"/>
            </w:tcBorders>
            <w:shd w:val="clear" w:color="auto" w:fill="auto"/>
            <w:vAlign w:val="center"/>
            <w:hideMark/>
          </w:tcPr>
          <w:p w:rsidR="000C29FD" w:rsidRPr="000C29FD" w:rsidRDefault="000C29FD" w:rsidP="000C29FD">
            <w:pPr>
              <w:widowControl/>
              <w:snapToGrid w:val="0"/>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高等教育機関</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p>
        </w:tc>
        <w:tc>
          <w:tcPr>
            <w:tcW w:w="2319"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VOC</w:t>
            </w:r>
          </w:p>
        </w:tc>
        <w:tc>
          <w:tcPr>
            <w:tcW w:w="3773"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left"/>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管理体制の徹底</w:t>
            </w:r>
          </w:p>
        </w:tc>
        <w:tc>
          <w:tcPr>
            <w:tcW w:w="295" w:type="dxa"/>
            <w:tcBorders>
              <w:top w:val="nil"/>
              <w:left w:val="nil"/>
              <w:bottom w:val="single" w:sz="4" w:space="0" w:color="auto"/>
              <w:right w:val="single" w:sz="4" w:space="0" w:color="auto"/>
            </w:tcBorders>
            <w:shd w:val="clear" w:color="auto" w:fill="auto"/>
            <w:vAlign w:val="center"/>
            <w:hideMark/>
          </w:tcPr>
          <w:p w:rsidR="000C29FD" w:rsidRPr="000C29FD" w:rsidRDefault="000C29FD" w:rsidP="003309DB">
            <w:pPr>
              <w:widowControl/>
              <w:snapToGrid w:val="0"/>
              <w:spacing w:line="240" w:lineRule="exact"/>
              <w:jc w:val="center"/>
              <w:rPr>
                <w:rFonts w:ascii="ＭＳ ゴシック" w:eastAsia="ＭＳ ゴシック" w:hAnsi="ＭＳ ゴシック" w:cs="ＭＳ Ｐゴシック"/>
                <w:color w:val="000000"/>
                <w:kern w:val="0"/>
                <w:sz w:val="14"/>
                <w:szCs w:val="14"/>
              </w:rPr>
            </w:pPr>
            <w:r w:rsidRPr="000C29FD">
              <w:rPr>
                <w:rFonts w:ascii="ＭＳ ゴシック" w:eastAsia="ＭＳ ゴシック" w:hAnsi="ＭＳ ゴシック" w:cs="ＭＳ Ｐゴシック" w:hint="eastAsia"/>
                <w:color w:val="000000"/>
                <w:kern w:val="0"/>
                <w:sz w:val="14"/>
                <w:szCs w:val="14"/>
              </w:rPr>
              <w:t>80</w:t>
            </w:r>
          </w:p>
        </w:tc>
      </w:tr>
    </w:tbl>
    <w:p w:rsidR="002F20C9" w:rsidRDefault="002F20C9" w:rsidP="000D3438">
      <w:pPr>
        <w:rPr>
          <w:rFonts w:ascii="HG丸ｺﾞｼｯｸM-PRO" w:eastAsia="HG丸ｺﾞｼｯｸM-PRO" w:hAnsi="HG丸ｺﾞｼｯｸM-PRO"/>
          <w:b/>
          <w:sz w:val="28"/>
          <w:szCs w:val="28"/>
          <w14:textOutline w14:w="9525" w14:cap="rnd" w14:cmpd="sng" w14:algn="ctr">
            <w14:noFill/>
            <w14:prstDash w14:val="solid"/>
            <w14:bevel/>
          </w14:textOutline>
        </w:rPr>
      </w:pPr>
    </w:p>
    <w:p w:rsidR="008A5FB9" w:rsidRDefault="008A5FB9" w:rsidP="000D3438">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660288" behindDoc="0" locked="0" layoutInCell="1" allowOverlap="1">
                <wp:simplePos x="0" y="0"/>
                <wp:positionH relativeFrom="margin">
                  <wp:posOffset>-584274</wp:posOffset>
                </wp:positionH>
                <wp:positionV relativeFrom="paragraph">
                  <wp:posOffset>-53975</wp:posOffset>
                </wp:positionV>
                <wp:extent cx="7442280" cy="510362"/>
                <wp:effectExtent l="0" t="0" r="6350" b="4445"/>
                <wp:wrapNone/>
                <wp:docPr id="3" name="テキスト ボックス 3"/>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0D3438">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　化学</w:t>
                            </w:r>
                            <w:r>
                              <w:rPr>
                                <w:rFonts w:ascii="HGP創英角ｺﾞｼｯｸUB" w:eastAsia="HGP創英角ｺﾞｼｯｸUB" w:hAnsi="HGP創英角ｺﾞｼｯｸUB"/>
                                <w:color w:val="FFFFFF" w:themeColor="background1"/>
                                <w:sz w:val="48"/>
                                <w:szCs w:val="48"/>
                              </w:rPr>
                              <w:t>工業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46pt;margin-top:-4.25pt;width:586pt;height:4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" fillcolor="#c5e0b3 [1305]" stroked="f" strokeweight=".5pt">
                <v:fill color2="#43672a [1929]" angle="45" colors="0 #c5e0b4;30147f #76b54c;42674f #649a40;60117f #4b7430;1 #43682b" focus="100%" type="gradient"/>
                <v:textbox>
                  <w:txbxContent>
                    <w:p w:rsidR="00B925A4" w:rsidRPr="00D86D73" w:rsidRDefault="00B925A4" w:rsidP="000D3438">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　化学</w:t>
                      </w:r>
                      <w:r>
                        <w:rPr>
                          <w:rFonts w:ascii="HGP創英角ｺﾞｼｯｸUB" w:eastAsia="HGP創英角ｺﾞｼｯｸUB" w:hAnsi="HGP創英角ｺﾞｼｯｸUB"/>
                          <w:color w:val="FFFFFF" w:themeColor="background1"/>
                          <w:sz w:val="48"/>
                          <w:szCs w:val="48"/>
                        </w:rPr>
                        <w:t>工業</w:t>
                      </w:r>
                    </w:p>
                  </w:txbxContent>
                </v:textbox>
                <w10:wrap anchorx="margin"/>
              </v:shape>
            </w:pict>
          </mc:Fallback>
        </mc:AlternateContent>
      </w:r>
    </w:p>
    <w:p w:rsidR="008A5FB9" w:rsidRDefault="008A5FB9" w:rsidP="005C5561">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B70650" w:rsidRPr="00B53D21" w:rsidRDefault="00D41340" w:rsidP="005C5561">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95"/>
        <w:gridCol w:w="6941"/>
      </w:tblGrid>
      <w:tr w:rsidR="004B1A49" w:rsidTr="00143E1E">
        <w:tc>
          <w:tcPr>
            <w:tcW w:w="2795" w:type="dxa"/>
            <w:shd w:val="clear" w:color="auto" w:fill="5B9BD5" w:themeFill="accent1"/>
            <w:vAlign w:val="center"/>
          </w:tcPr>
          <w:p w:rsidR="004B1A49" w:rsidRPr="00214DE5" w:rsidRDefault="004B1A49" w:rsidP="005C5561">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41" w:type="dxa"/>
            <w:shd w:val="clear" w:color="auto" w:fill="5B9BD5" w:themeFill="accent1"/>
            <w:vAlign w:val="center"/>
          </w:tcPr>
          <w:p w:rsidR="004B1A49" w:rsidRPr="00214DE5" w:rsidRDefault="00167820" w:rsidP="005C5561">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8C4857" w:rsidTr="00B5418F">
        <w:trPr>
          <w:trHeight w:val="122"/>
        </w:trPr>
        <w:tc>
          <w:tcPr>
            <w:tcW w:w="2795" w:type="dxa"/>
          </w:tcPr>
          <w:p w:rsidR="008C4857"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w:t>
            </w:r>
            <w:r w:rsidR="00473247" w:rsidRPr="009A4F50">
              <w:rPr>
                <w:rFonts w:ascii="ＭＳ ゴシック" w:eastAsia="ＭＳ ゴシック" w:hAnsi="ＭＳ ゴシック" w:cs="Times New Roman"/>
                <w:szCs w:val="21"/>
              </w:rPr>
              <w:t xml:space="preserve"> </w:t>
            </w:r>
          </w:p>
          <w:p w:rsidR="008C4857" w:rsidRPr="00221A1D" w:rsidRDefault="008C4857" w:rsidP="008C4857">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ふっ化水素及び</w:t>
            </w:r>
          </w:p>
          <w:p w:rsidR="008C4857" w:rsidRPr="003A2459" w:rsidRDefault="008C4857" w:rsidP="00D40995">
            <w:pPr>
              <w:adjustRightInd w:val="0"/>
              <w:snapToGrid w:val="0"/>
              <w:ind w:firstLineChars="100" w:firstLine="221"/>
              <w:rPr>
                <w:rFonts w:ascii="ＭＳ 明朝" w:eastAsia="ＭＳ 明朝" w:hAnsi="ＭＳ 明朝" w:cs="Times New Roman"/>
                <w:szCs w:val="21"/>
              </w:rPr>
            </w:pPr>
            <w:r w:rsidRPr="00221A1D">
              <w:rPr>
                <w:rFonts w:ascii="Century" w:eastAsia="ＭＳ ゴシック" w:hAnsi="Century" w:cs="Times New Roman" w:hint="eastAsia"/>
                <w:b/>
                <w:sz w:val="22"/>
              </w:rPr>
              <w:t>その水溶性塩</w:t>
            </w:r>
            <w:r w:rsidR="00D40995">
              <w:rPr>
                <w:rFonts w:ascii="Century" w:eastAsia="ＭＳ ゴシック" w:hAnsi="Century" w:cs="Times New Roman" w:hint="eastAsia"/>
                <w:b/>
                <w:sz w:val="22"/>
              </w:rPr>
              <w:t xml:space="preserve">　　　</w:t>
            </w:r>
          </w:p>
        </w:tc>
        <w:tc>
          <w:tcPr>
            <w:tcW w:w="6941" w:type="dxa"/>
          </w:tcPr>
          <w:p w:rsidR="008A0716" w:rsidRPr="00E86FBB" w:rsidRDefault="008A0716" w:rsidP="008A0716">
            <w:pPr>
              <w:adjustRightInd w:val="0"/>
              <w:snapToGrid w:val="0"/>
              <w:rPr>
                <w:rFonts w:ascii="Century" w:eastAsia="ＭＳ ゴシック" w:hAnsi="Century" w:cs="Times New Roman"/>
                <w:b/>
                <w:sz w:val="22"/>
                <w:u w:val="single"/>
              </w:rPr>
            </w:pPr>
            <w:r w:rsidRPr="00E86FBB">
              <w:rPr>
                <w:rFonts w:ascii="Century" w:eastAsia="ＭＳ ゴシック" w:hAnsi="Century" w:cs="Times New Roman" w:hint="eastAsia"/>
                <w:b/>
                <w:sz w:val="22"/>
                <w:u w:val="single"/>
              </w:rPr>
              <w:t>〇洗浄液の使用方法見直しによる廃棄物削減の取組</w:t>
            </w:r>
          </w:p>
          <w:p w:rsidR="008A0716" w:rsidRDefault="008A0716" w:rsidP="008A0716">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・自社の排水処理設備で中和処理を行い、ふっ化水素を消石灰と反応させてふっ化カルシウムとして沈殿させて</w:t>
            </w:r>
            <w:r w:rsidRPr="009F7C9D">
              <w:rPr>
                <w:rFonts w:ascii="ＭＳ 明朝" w:eastAsia="ＭＳ 明朝" w:hAnsi="ＭＳ 明朝" w:cs="Times New Roman" w:hint="eastAsia"/>
                <w:szCs w:val="21"/>
              </w:rPr>
              <w:t>いる。また脱水処理工程の搾水を原水ピットに戻すことで、中和時のふっ化カルシウムの生成を促進させ有害物質のふっ素を効率よく除去している。これら</w:t>
            </w:r>
            <w:r>
              <w:rPr>
                <w:rFonts w:ascii="ＭＳ 明朝" w:eastAsia="ＭＳ 明朝" w:hAnsi="ＭＳ 明朝" w:cs="Times New Roman" w:hint="eastAsia"/>
                <w:szCs w:val="21"/>
              </w:rPr>
              <w:t>の取り組みにより、対象物質の廃棄物量を削減できた</w:t>
            </w:r>
            <w:r w:rsidRPr="00E86FBB">
              <w:rPr>
                <w:rFonts w:ascii="ＭＳ 明朝" w:eastAsia="ＭＳ 明朝" w:hAnsi="ＭＳ 明朝" w:cs="Times New Roman" w:hint="eastAsia"/>
                <w:szCs w:val="21"/>
              </w:rPr>
              <w:t>。</w:t>
            </w:r>
          </w:p>
          <w:p w:rsidR="008A0716" w:rsidRDefault="008A0716" w:rsidP="008A0716">
            <w:pPr>
              <w:adjustRightInd w:val="0"/>
              <w:snapToGrid w:val="0"/>
              <w:ind w:left="210" w:hangingChars="100" w:hanging="210"/>
              <w:rPr>
                <w:rFonts w:ascii="ＭＳ 明朝" w:eastAsia="ＭＳ 明朝" w:hAnsi="ＭＳ 明朝" w:cs="Times New Roman"/>
                <w:szCs w:val="21"/>
              </w:rPr>
            </w:pPr>
          </w:p>
          <w:p w:rsidR="008A0716" w:rsidRPr="00E86FBB" w:rsidRDefault="008A0716" w:rsidP="008A0716">
            <w:pPr>
              <w:adjustRightInd w:val="0"/>
              <w:snapToGrid w:val="0"/>
              <w:rPr>
                <w:rFonts w:ascii="Century" w:eastAsia="ＭＳ ゴシック" w:hAnsi="Century" w:cs="Times New Roman"/>
                <w:b/>
                <w:sz w:val="22"/>
                <w:u w:val="single"/>
              </w:rPr>
            </w:pPr>
            <w:r w:rsidRPr="00E86FBB">
              <w:rPr>
                <w:rFonts w:ascii="Century" w:eastAsia="ＭＳ ゴシック" w:hAnsi="Century" w:cs="Times New Roman" w:hint="eastAsia"/>
                <w:b/>
                <w:sz w:val="22"/>
                <w:u w:val="single"/>
              </w:rPr>
              <w:t>〇</w:t>
            </w:r>
            <w:r>
              <w:rPr>
                <w:rFonts w:ascii="Century" w:eastAsia="ＭＳ ゴシック" w:hAnsi="Century" w:cs="Times New Roman" w:hint="eastAsia"/>
                <w:b/>
                <w:sz w:val="22"/>
                <w:u w:val="single"/>
              </w:rPr>
              <w:t>排ガス処理装置で中和処理を行い回収率を上げる</w:t>
            </w:r>
            <w:r w:rsidRPr="00E86FBB">
              <w:rPr>
                <w:rFonts w:ascii="Century" w:eastAsia="ＭＳ ゴシック" w:hAnsi="Century" w:cs="Times New Roman" w:hint="eastAsia"/>
                <w:b/>
                <w:sz w:val="22"/>
                <w:u w:val="single"/>
              </w:rPr>
              <w:t>取組</w:t>
            </w:r>
          </w:p>
          <w:p w:rsidR="008A0716" w:rsidRDefault="008A0716" w:rsidP="00E70E8A">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湿式スクラバーによりふっ化水素を回収しているが、水が酸性化してくると回収効率が落ちる。そのため、苛性ソーダによる中和処理装置を追加することにより、回収効率を維持し続けることができた。この改良により、ふっ化水素の除去率が80%程度だったものが、99%以上に向上させることができた。</w:t>
            </w:r>
          </w:p>
        </w:tc>
      </w:tr>
      <w:tr w:rsidR="008C4857" w:rsidTr="00B5418F">
        <w:trPr>
          <w:trHeight w:val="279"/>
        </w:trPr>
        <w:tc>
          <w:tcPr>
            <w:tcW w:w="2795" w:type="dxa"/>
          </w:tcPr>
          <w:p w:rsidR="008C4857"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w:t>
            </w:r>
            <w:r w:rsidR="00473247" w:rsidRPr="009A4F50">
              <w:rPr>
                <w:rFonts w:ascii="ＭＳ ゴシック" w:eastAsia="ＭＳ ゴシック" w:hAnsi="ＭＳ ゴシック" w:cs="Times New Roman"/>
                <w:szCs w:val="21"/>
              </w:rPr>
              <w:t xml:space="preserve"> </w:t>
            </w:r>
          </w:p>
          <w:p w:rsidR="008C4857" w:rsidRDefault="008C4857" w:rsidP="00D40995">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スチレン</w:t>
            </w: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Default="00D40995" w:rsidP="00D40995">
            <w:pPr>
              <w:adjustRightInd w:val="0"/>
              <w:snapToGrid w:val="0"/>
              <w:ind w:firstLineChars="100" w:firstLine="221"/>
              <w:rPr>
                <w:rFonts w:ascii="Century" w:eastAsia="ＭＳ ゴシック" w:hAnsi="Century" w:cs="Times New Roman"/>
                <w:b/>
                <w:sz w:val="22"/>
              </w:rPr>
            </w:pPr>
          </w:p>
          <w:p w:rsidR="00D40995" w:rsidRPr="00D40995" w:rsidRDefault="00D40995" w:rsidP="00D40995">
            <w:pPr>
              <w:adjustRightInd w:val="0"/>
              <w:snapToGrid w:val="0"/>
              <w:jc w:val="right"/>
              <w:rPr>
                <w:rFonts w:ascii="Century" w:eastAsia="ＭＳ ゴシック" w:hAnsi="Century" w:cs="Times New Roman"/>
                <w:b/>
                <w:sz w:val="22"/>
              </w:rPr>
            </w:pPr>
          </w:p>
        </w:tc>
        <w:tc>
          <w:tcPr>
            <w:tcW w:w="6941" w:type="dxa"/>
          </w:tcPr>
          <w:p w:rsidR="008C4857" w:rsidRPr="00DF2BBE" w:rsidRDefault="008C4857" w:rsidP="008C4857">
            <w:pPr>
              <w:adjustRightInd w:val="0"/>
              <w:snapToGrid w:val="0"/>
              <w:rPr>
                <w:rFonts w:ascii="Century" w:eastAsia="ＭＳ ゴシック" w:hAnsi="Century" w:cs="Times New Roman"/>
                <w:b/>
                <w:sz w:val="22"/>
                <w:u w:val="single"/>
              </w:rPr>
            </w:pPr>
            <w:r w:rsidRPr="00DF2BBE">
              <w:rPr>
                <w:rFonts w:ascii="Century" w:eastAsia="ＭＳ ゴシック" w:hAnsi="Century" w:cs="Times New Roman" w:hint="eastAsia"/>
                <w:b/>
                <w:sz w:val="22"/>
                <w:u w:val="single"/>
              </w:rPr>
              <w:t>〇局所排気装置の改造及び排ガス処理装置のメンテナンス</w:t>
            </w:r>
          </w:p>
          <w:p w:rsidR="008C4857" w:rsidRDefault="008C4857" w:rsidP="008C485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DF2BBE">
              <w:rPr>
                <w:rFonts w:ascii="ＭＳ 明朝" w:eastAsia="ＭＳ 明朝" w:hAnsi="ＭＳ 明朝" w:cs="Times New Roman" w:hint="eastAsia"/>
                <w:szCs w:val="21"/>
              </w:rPr>
              <w:t>スチレンは塗料用樹脂と不飽和ポリエステル樹脂の原料として用いている。</w:t>
            </w:r>
          </w:p>
          <w:p w:rsidR="008C4857" w:rsidRPr="00DF2BBE" w:rsidRDefault="008C4857" w:rsidP="008C485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DF2BBE">
              <w:rPr>
                <w:rFonts w:ascii="ＭＳ 明朝" w:eastAsia="ＭＳ 明朝" w:hAnsi="ＭＳ 明朝" w:cs="Times New Roman" w:hint="eastAsia"/>
                <w:szCs w:val="21"/>
              </w:rPr>
              <w:t>大気への排出は製品原料として加える際に漏れ出る量と反応時の排気として出る量があるが、後者は反応釜から直接蓄熱式の排ガス燃焼装置へと運ばれ処理される。前者は釜の口から大気へと排出されないように、局所排気装置を設置し、局所排気装置から排ガス燃焼処理装置へと運ばれ処理される。局所排気装置は反応釜に入れるものや釜のフタの形状によって、最も効率的に排気できる形が異なり、既製品では対応できないため、現場作業員によって吸引口の位置や形状の改造を行った。</w:t>
            </w:r>
          </w:p>
          <w:p w:rsidR="008C4857" w:rsidRPr="00DF2BBE" w:rsidRDefault="008C4857" w:rsidP="008C485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DF2BBE">
              <w:rPr>
                <w:rFonts w:ascii="ＭＳ 明朝" w:eastAsia="ＭＳ 明朝" w:hAnsi="ＭＳ 明朝" w:cs="Times New Roman" w:hint="eastAsia"/>
                <w:szCs w:val="21"/>
              </w:rPr>
              <w:t>排ガス燃焼装置の網の部分が目詰まりすると効率が落ちるため定期的に点検・清掃を行った。</w:t>
            </w:r>
          </w:p>
          <w:p w:rsidR="008C4857" w:rsidRPr="00783C3A" w:rsidRDefault="008C4857" w:rsidP="00ED0348">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DF2BBE">
              <w:rPr>
                <w:rFonts w:ascii="ＭＳ 明朝" w:eastAsia="ＭＳ 明朝" w:hAnsi="ＭＳ 明朝" w:cs="Times New Roman" w:hint="eastAsia"/>
                <w:szCs w:val="21"/>
              </w:rPr>
              <w:t>取扱量は24%増加したにも関わらず、排出量は増加しなかったため、対策の効果があったと考えられる。</w:t>
            </w:r>
          </w:p>
        </w:tc>
      </w:tr>
      <w:tr w:rsidR="008C4857" w:rsidTr="00902B7E">
        <w:trPr>
          <w:trHeight w:val="815"/>
        </w:trPr>
        <w:tc>
          <w:tcPr>
            <w:tcW w:w="2795" w:type="dxa"/>
          </w:tcPr>
          <w:p w:rsidR="00473247" w:rsidRPr="009A4F50" w:rsidRDefault="00A6497C" w:rsidP="00473247">
            <w:pPr>
              <w:adjustRightInd w:val="0"/>
              <w:snapToGrid w:val="0"/>
              <w:rPr>
                <w:rFonts w:ascii="ＭＳ ゴシック" w:eastAsia="ＭＳ ゴシック" w:hAnsi="ＭＳ ゴシック" w:cs="Times New Roman"/>
                <w:szCs w:val="21"/>
              </w:rPr>
            </w:pPr>
            <w:r w:rsidRPr="009A4F50">
              <w:rPr>
                <w:rFonts w:ascii="ＭＳ ゴシック" w:eastAsia="ＭＳ ゴシック" w:hAnsi="ＭＳ ゴシック" w:cs="Times New Roman" w:hint="eastAsia"/>
                <w:sz w:val="16"/>
                <w:szCs w:val="16"/>
              </w:rPr>
              <w:t>3</w:t>
            </w:r>
            <w:r w:rsidR="00473247" w:rsidRPr="009A4F50">
              <w:rPr>
                <w:rFonts w:ascii="ＭＳ ゴシック" w:eastAsia="ＭＳ ゴシック" w:hAnsi="ＭＳ ゴシック" w:cs="Times New Roman"/>
                <w:szCs w:val="21"/>
              </w:rPr>
              <w:t xml:space="preserve"> </w:t>
            </w:r>
          </w:p>
          <w:p w:rsidR="008C4857" w:rsidRPr="00547126" w:rsidRDefault="00932034" w:rsidP="00473247">
            <w:pPr>
              <w:adjustRightInd w:val="0"/>
              <w:snapToGrid w:val="0"/>
              <w:ind w:firstLineChars="100" w:firstLine="221"/>
              <w:rPr>
                <w:rFonts w:ascii="ＭＳ ゴシック" w:eastAsia="ＭＳ ゴシック" w:hAnsi="ＭＳ ゴシック" w:cs="Times New Roman"/>
                <w:szCs w:val="21"/>
              </w:rPr>
            </w:pPr>
            <w:r>
              <w:rPr>
                <w:rFonts w:ascii="ＭＳ ゴシック" w:eastAsia="ＭＳ ゴシック" w:hAnsi="ＭＳ ゴシック" w:cs="Times New Roman" w:hint="eastAsia"/>
                <w:b/>
                <w:sz w:val="22"/>
              </w:rPr>
              <w:t>ＶＯＣ</w:t>
            </w:r>
          </w:p>
        </w:tc>
        <w:tc>
          <w:tcPr>
            <w:tcW w:w="6941" w:type="dxa"/>
          </w:tcPr>
          <w:p w:rsidR="008C4857" w:rsidRPr="00935FDC" w:rsidRDefault="00D83552" w:rsidP="008C4857">
            <w:pPr>
              <w:snapToGrid w:val="0"/>
              <w:rPr>
                <w:rFonts w:ascii="ＭＳ ゴシック" w:eastAsia="ＭＳ ゴシック" w:hAnsi="ＭＳ ゴシック" w:cs="Times New Roman"/>
                <w:b/>
                <w:sz w:val="22"/>
                <w:u w:val="single"/>
              </w:rPr>
            </w:pPr>
            <w:r>
              <w:rPr>
                <w:rFonts w:ascii="ＭＳ ゴシック" w:eastAsia="ＭＳ ゴシック" w:hAnsi="ＭＳ ゴシック" w:cs="Times New Roman" w:hint="eastAsia"/>
                <w:b/>
                <w:sz w:val="22"/>
                <w:u w:val="single"/>
              </w:rPr>
              <w:t>〇</w:t>
            </w:r>
            <w:r w:rsidR="008C4857" w:rsidRPr="00935FDC">
              <w:rPr>
                <w:rFonts w:ascii="ＭＳ ゴシック" w:eastAsia="ＭＳ ゴシック" w:hAnsi="ＭＳ ゴシック" w:cs="Times New Roman" w:hint="eastAsia"/>
                <w:b/>
                <w:sz w:val="22"/>
                <w:u w:val="single"/>
              </w:rPr>
              <w:t>管理化学物質の再利用等の促進</w:t>
            </w:r>
          </w:p>
          <w:p w:rsidR="008C4857" w:rsidRPr="00432B0E" w:rsidRDefault="008C4857" w:rsidP="00432B0E">
            <w:pPr>
              <w:snapToGrid w:val="0"/>
              <w:ind w:left="210" w:hangingChars="100" w:hanging="210"/>
              <w:rPr>
                <w:rFonts w:ascii="Century" w:eastAsia="ＭＳ 明朝" w:hAnsi="Century" w:cs="Times New Roman"/>
                <w:szCs w:val="24"/>
              </w:rPr>
            </w:pPr>
            <w:r w:rsidRPr="00971DAF">
              <w:rPr>
                <w:rFonts w:ascii="Century" w:eastAsia="ＭＳ 明朝" w:hAnsi="Century" w:cs="Times New Roman" w:hint="eastAsia"/>
                <w:szCs w:val="24"/>
              </w:rPr>
              <w:t>・合成樹脂製造工程で、未反応の重合用モノマーガスを大気放出していた一部の反応釜について、順次、未反応ガスを減圧回収する装置や排ガス処理装置まで配管を接続することにより、未反応ガスの原料としての再利用を可能とし、再利用できない</w:t>
            </w:r>
            <w:r w:rsidR="005005BA">
              <w:rPr>
                <w:rFonts w:ascii="Century" w:eastAsia="ＭＳ 明朝" w:hAnsi="Century" w:cs="Times New Roman" w:hint="eastAsia"/>
                <w:szCs w:val="24"/>
              </w:rPr>
              <w:t>ものについて</w:t>
            </w:r>
            <w:r w:rsidRPr="00971DAF">
              <w:rPr>
                <w:rFonts w:ascii="Century" w:eastAsia="ＭＳ 明朝" w:hAnsi="Century" w:cs="Times New Roman" w:hint="eastAsia"/>
                <w:szCs w:val="24"/>
              </w:rPr>
              <w:t>は燃焼処理を行っている。</w:t>
            </w:r>
          </w:p>
        </w:tc>
      </w:tr>
      <w:tr w:rsidR="008C4857" w:rsidTr="00432B0E">
        <w:trPr>
          <w:trHeight w:val="274"/>
        </w:trPr>
        <w:tc>
          <w:tcPr>
            <w:tcW w:w="2795" w:type="dxa"/>
          </w:tcPr>
          <w:p w:rsidR="008C4857"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4</w:t>
            </w:r>
            <w:r w:rsidR="00473247" w:rsidRPr="009A4F50">
              <w:rPr>
                <w:rFonts w:ascii="ＭＳ ゴシック" w:eastAsia="ＭＳ ゴシック" w:hAnsi="ＭＳ ゴシック" w:cs="Times New Roman"/>
                <w:sz w:val="16"/>
                <w:szCs w:val="16"/>
              </w:rPr>
              <w:t xml:space="preserve"> </w:t>
            </w:r>
          </w:p>
          <w:p w:rsidR="008C4857" w:rsidRPr="001557A7" w:rsidRDefault="00932034" w:rsidP="008C4857">
            <w:pPr>
              <w:adjustRightInd w:val="0"/>
              <w:snapToGrid w:val="0"/>
              <w:ind w:firstLineChars="100" w:firstLine="221"/>
              <w:rPr>
                <w:rFonts w:ascii="ＭＳ 明朝" w:eastAsia="ＭＳ 明朝" w:hAnsi="ＭＳ 明朝" w:cs="Times New Roman"/>
                <w:szCs w:val="21"/>
              </w:rPr>
            </w:pPr>
            <w:r>
              <w:rPr>
                <w:rFonts w:ascii="ＭＳ ゴシック" w:eastAsia="ＭＳ ゴシック" w:hAnsi="ＭＳ ゴシック" w:cs="Times New Roman" w:hint="eastAsia"/>
                <w:b/>
                <w:sz w:val="22"/>
              </w:rPr>
              <w:t>ＶＯＣ</w:t>
            </w:r>
          </w:p>
        </w:tc>
        <w:tc>
          <w:tcPr>
            <w:tcW w:w="6941" w:type="dxa"/>
          </w:tcPr>
          <w:p w:rsidR="008C4857" w:rsidRPr="006C3885" w:rsidRDefault="00D83552" w:rsidP="008C4857">
            <w:pPr>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932034">
              <w:rPr>
                <w:rFonts w:ascii="Century" w:eastAsia="ＭＳ ゴシック" w:hAnsi="Century" w:cs="Times New Roman" w:hint="eastAsia"/>
                <w:b/>
                <w:sz w:val="22"/>
                <w:u w:val="single"/>
              </w:rPr>
              <w:t>ＶＯＣ</w:t>
            </w:r>
            <w:r w:rsidR="008C4857" w:rsidRPr="00143E1E">
              <w:rPr>
                <w:rFonts w:ascii="Century" w:eastAsia="ＭＳ ゴシック" w:hAnsi="Century" w:cs="Times New Roman" w:hint="eastAsia"/>
                <w:b/>
                <w:sz w:val="22"/>
                <w:u w:val="single"/>
              </w:rPr>
              <w:t>の回収率向上</w:t>
            </w:r>
          </w:p>
          <w:p w:rsidR="008C4857" w:rsidRPr="00143E1E" w:rsidRDefault="008C4857" w:rsidP="005005BA">
            <w:pPr>
              <w:adjustRightInd w:val="0"/>
              <w:snapToGrid w:val="0"/>
              <w:ind w:left="210" w:hangingChars="100" w:hanging="210"/>
              <w:rPr>
                <w:rFonts w:ascii="ＭＳ 明朝" w:eastAsia="ＭＳ 明朝" w:hAnsi="ＭＳ 明朝" w:cs="Times New Roman"/>
                <w:szCs w:val="21"/>
              </w:rPr>
            </w:pPr>
            <w:r w:rsidRPr="006E6195">
              <w:rPr>
                <w:rFonts w:ascii="ＭＳ 明朝" w:eastAsia="ＭＳ 明朝" w:hAnsi="ＭＳ 明朝" w:cs="Times New Roman" w:hint="eastAsia"/>
                <w:szCs w:val="21"/>
              </w:rPr>
              <w:t>・</w:t>
            </w:r>
            <w:r>
              <w:rPr>
                <w:rFonts w:ascii="ＭＳ 明朝" w:eastAsia="ＭＳ 明朝" w:hAnsi="ＭＳ 明朝" w:cs="Times New Roman" w:hint="eastAsia"/>
                <w:szCs w:val="21"/>
              </w:rPr>
              <w:t>2</w:t>
            </w:r>
            <w:r w:rsidRPr="00143E1E">
              <w:rPr>
                <w:rFonts w:ascii="ＭＳ 明朝" w:eastAsia="ＭＳ 明朝" w:hAnsi="ＭＳ 明朝" w:cs="Times New Roman" w:hint="eastAsia"/>
                <w:szCs w:val="21"/>
              </w:rPr>
              <w:t>つの化学反応工程の回収率向上に取組み、</w:t>
            </w:r>
            <w:r w:rsidR="00932034">
              <w:rPr>
                <w:rFonts w:ascii="ＭＳ 明朝" w:eastAsia="ＭＳ 明朝" w:hAnsi="ＭＳ 明朝" w:cs="Times New Roman" w:hint="eastAsia"/>
                <w:szCs w:val="21"/>
              </w:rPr>
              <w:t>ＶＯＣ</w:t>
            </w:r>
            <w:r w:rsidRPr="00143E1E">
              <w:rPr>
                <w:rFonts w:ascii="ＭＳ 明朝" w:eastAsia="ＭＳ 明朝" w:hAnsi="ＭＳ 明朝" w:cs="Times New Roman"/>
                <w:szCs w:val="21"/>
              </w:rPr>
              <w:t>排出を削減した。</w:t>
            </w:r>
          </w:p>
        </w:tc>
      </w:tr>
      <w:tr w:rsidR="008C4857" w:rsidTr="00907A47">
        <w:trPr>
          <w:trHeight w:val="1169"/>
        </w:trPr>
        <w:tc>
          <w:tcPr>
            <w:tcW w:w="2795" w:type="dxa"/>
          </w:tcPr>
          <w:p w:rsidR="008C4857"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5</w:t>
            </w:r>
            <w:r w:rsidR="00473247" w:rsidRPr="009A4F50">
              <w:rPr>
                <w:rFonts w:ascii="ＭＳ ゴシック" w:eastAsia="ＭＳ ゴシック" w:hAnsi="ＭＳ ゴシック" w:cs="Times New Roman"/>
                <w:sz w:val="16"/>
                <w:szCs w:val="16"/>
              </w:rPr>
              <w:t xml:space="preserve"> </w:t>
            </w:r>
          </w:p>
          <w:p w:rsidR="008C4857" w:rsidRDefault="008C4857" w:rsidP="008C4857">
            <w:pPr>
              <w:adjustRightInd w:val="0"/>
              <w:snapToGrid w:val="0"/>
              <w:ind w:firstLineChars="100" w:firstLine="221"/>
              <w:rPr>
                <w:rFonts w:ascii="ＭＳ 明朝" w:eastAsia="ＭＳ 明朝" w:hAnsi="ＭＳ 明朝" w:cs="Times New Roman"/>
                <w:sz w:val="16"/>
                <w:szCs w:val="16"/>
              </w:rPr>
            </w:pPr>
            <w:r w:rsidRPr="00221A1D">
              <w:rPr>
                <w:rFonts w:ascii="Century" w:eastAsia="ＭＳ ゴシック" w:hAnsi="Century" w:cs="Times New Roman" w:hint="eastAsia"/>
                <w:b/>
                <w:sz w:val="22"/>
              </w:rPr>
              <w:t>塩化メチレン</w:t>
            </w:r>
          </w:p>
        </w:tc>
        <w:tc>
          <w:tcPr>
            <w:tcW w:w="6941" w:type="dxa"/>
          </w:tcPr>
          <w:p w:rsidR="008C4857" w:rsidRPr="003C5D70" w:rsidRDefault="008C4857" w:rsidP="008C4857">
            <w:pPr>
              <w:adjustRightInd w:val="0"/>
              <w:snapToGrid w:val="0"/>
              <w:rPr>
                <w:rFonts w:ascii="ＭＳ ゴシック" w:eastAsia="ＭＳ ゴシック" w:hAnsi="ＭＳ ゴシック"/>
                <w:szCs w:val="21"/>
                <w:u w:val="single"/>
              </w:rPr>
            </w:pPr>
            <w:r w:rsidRPr="007535A8">
              <w:rPr>
                <w:rFonts w:ascii="Century" w:eastAsia="ＭＳ ゴシック" w:hAnsi="Century" w:cs="Times New Roman" w:hint="eastAsia"/>
                <w:b/>
                <w:sz w:val="22"/>
                <w:u w:val="single"/>
              </w:rPr>
              <w:t>〇塩化メチレンの保管方法の工夫による排出抑制</w:t>
            </w:r>
          </w:p>
          <w:p w:rsidR="00907A47" w:rsidRDefault="008C4857" w:rsidP="00902B7E">
            <w:pPr>
              <w:adjustRightInd w:val="0"/>
              <w:snapToGrid w:val="0"/>
              <w:ind w:left="210" w:hangingChars="100" w:hanging="210"/>
              <w:rPr>
                <w:rFonts w:ascii="Century" w:eastAsia="ＭＳ ゴシック" w:hAnsi="Century" w:cs="Times New Roman"/>
                <w:b/>
                <w:sz w:val="22"/>
                <w:u w:val="single"/>
              </w:rPr>
            </w:pPr>
            <w:r w:rsidRPr="007535A8">
              <w:rPr>
                <w:rFonts w:ascii="ＭＳ 明朝" w:eastAsia="ＭＳ 明朝" w:hAnsi="ＭＳ 明朝" w:cs="Times New Roman" w:hint="eastAsia"/>
                <w:szCs w:val="21"/>
              </w:rPr>
              <w:t>・塩化メチレンが含まれる製品（塗料の剥離剤）をドラム缶に詰めた後、塩化メチレンが揮散しないよう、製品の上面を水で覆うことで、排出を抑制している。</w:t>
            </w:r>
          </w:p>
        </w:tc>
      </w:tr>
    </w:tbl>
    <w:p w:rsidR="00E70E8A" w:rsidRDefault="00E70E8A">
      <w:r>
        <w:br w:type="page"/>
      </w:r>
    </w:p>
    <w:tbl>
      <w:tblPr>
        <w:tblStyle w:val="aa"/>
        <w:tblW w:w="0" w:type="auto"/>
        <w:tblLook w:val="04A0" w:firstRow="1" w:lastRow="0" w:firstColumn="1" w:lastColumn="0" w:noHBand="0" w:noVBand="1"/>
      </w:tblPr>
      <w:tblGrid>
        <w:gridCol w:w="2795"/>
        <w:gridCol w:w="6941"/>
      </w:tblGrid>
      <w:tr w:rsidR="00907A47" w:rsidTr="00907A47">
        <w:trPr>
          <w:trHeight w:val="660"/>
        </w:trPr>
        <w:tc>
          <w:tcPr>
            <w:tcW w:w="2795" w:type="dxa"/>
          </w:tcPr>
          <w:p w:rsidR="00907A47"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lastRenderedPageBreak/>
              <w:t>6</w:t>
            </w:r>
            <w:r w:rsidR="00473247" w:rsidRPr="009A4F50">
              <w:rPr>
                <w:rFonts w:ascii="ＭＳ ゴシック" w:eastAsia="ＭＳ ゴシック" w:hAnsi="ＭＳ ゴシック" w:cs="Times New Roman"/>
                <w:sz w:val="16"/>
                <w:szCs w:val="16"/>
              </w:rPr>
              <w:t xml:space="preserve"> </w:t>
            </w:r>
          </w:p>
          <w:p w:rsidR="00907A47" w:rsidRPr="00221A1D" w:rsidRDefault="00907A47" w:rsidP="00907A47">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ふっ化水素及び</w:t>
            </w:r>
          </w:p>
          <w:p w:rsidR="00907A47" w:rsidRPr="003A2459" w:rsidRDefault="00907A47" w:rsidP="00907A47">
            <w:pPr>
              <w:adjustRightInd w:val="0"/>
              <w:snapToGrid w:val="0"/>
              <w:ind w:firstLineChars="100" w:firstLine="221"/>
              <w:rPr>
                <w:rFonts w:ascii="ＭＳ 明朝" w:eastAsia="ＭＳ 明朝" w:hAnsi="ＭＳ 明朝" w:cs="Times New Roman"/>
                <w:szCs w:val="21"/>
              </w:rPr>
            </w:pPr>
            <w:r w:rsidRPr="00221A1D">
              <w:rPr>
                <w:rFonts w:ascii="Century" w:eastAsia="ＭＳ ゴシック" w:hAnsi="Century" w:cs="Times New Roman" w:hint="eastAsia"/>
                <w:b/>
                <w:sz w:val="22"/>
              </w:rPr>
              <w:t>その水溶性塩</w:t>
            </w:r>
          </w:p>
        </w:tc>
        <w:tc>
          <w:tcPr>
            <w:tcW w:w="6941" w:type="dxa"/>
          </w:tcPr>
          <w:p w:rsidR="00907A47" w:rsidRPr="000E7DD2" w:rsidRDefault="00907A47" w:rsidP="00907A47">
            <w:pPr>
              <w:adjustRightInd w:val="0"/>
              <w:snapToGrid w:val="0"/>
              <w:rPr>
                <w:rFonts w:ascii="Century" w:eastAsia="ＭＳ ゴシック" w:hAnsi="Century" w:cs="Times New Roman"/>
                <w:b/>
                <w:sz w:val="22"/>
                <w:u w:val="single"/>
              </w:rPr>
            </w:pPr>
            <w:r w:rsidRPr="000E7DD2">
              <w:rPr>
                <w:rFonts w:ascii="Century" w:eastAsia="ＭＳ ゴシック" w:hAnsi="Century" w:cs="Times New Roman" w:hint="eastAsia"/>
                <w:b/>
                <w:sz w:val="22"/>
                <w:u w:val="single"/>
              </w:rPr>
              <w:t>〇製造時の混合容器の変更</w:t>
            </w:r>
          </w:p>
          <w:p w:rsidR="00907A47" w:rsidRPr="000E7DD2" w:rsidRDefault="00907A47" w:rsidP="00907A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・ふっ化水素及びその水溶性塩</w:t>
            </w:r>
            <w:r w:rsidRPr="000E7DD2">
              <w:rPr>
                <w:rFonts w:ascii="ＭＳ 明朝" w:eastAsia="ＭＳ 明朝" w:hAnsi="ＭＳ 明朝" w:cs="Times New Roman" w:hint="eastAsia"/>
                <w:szCs w:val="21"/>
              </w:rPr>
              <w:t>の入った薬品と増</w:t>
            </w:r>
            <w:r>
              <w:rPr>
                <w:rFonts w:ascii="ＭＳ 明朝" w:eastAsia="ＭＳ 明朝" w:hAnsi="ＭＳ 明朝" w:cs="Times New Roman" w:hint="eastAsia"/>
                <w:szCs w:val="21"/>
              </w:rPr>
              <w:t>粘剤を混合して洗剤を製造しており、製造後の空き容器と器具を洗浄していた</w:t>
            </w:r>
            <w:r w:rsidRPr="000E7DD2">
              <w:rPr>
                <w:rFonts w:ascii="ＭＳ 明朝" w:eastAsia="ＭＳ 明朝" w:hAnsi="ＭＳ 明朝" w:cs="Times New Roman" w:hint="eastAsia"/>
                <w:szCs w:val="21"/>
              </w:rPr>
              <w:t>。</w:t>
            </w:r>
          </w:p>
          <w:p w:rsidR="00907A47" w:rsidRPr="000E7DD2" w:rsidRDefault="00907A47" w:rsidP="00907A47">
            <w:pPr>
              <w:adjustRightInd w:val="0"/>
              <w:snapToGrid w:val="0"/>
              <w:ind w:left="210" w:hangingChars="100" w:hanging="210"/>
              <w:rPr>
                <w:rFonts w:ascii="ＭＳ 明朝" w:eastAsia="ＭＳ 明朝" w:hAnsi="ＭＳ 明朝" w:cs="Times New Roman"/>
                <w:szCs w:val="21"/>
              </w:rPr>
            </w:pPr>
            <w:r w:rsidRPr="000E7DD2">
              <w:rPr>
                <w:rFonts w:ascii="ＭＳ 明朝" w:eastAsia="ＭＳ 明朝" w:hAnsi="ＭＳ 明朝" w:cs="Times New Roman" w:hint="eastAsia"/>
                <w:szCs w:val="21"/>
              </w:rPr>
              <w:t>・製造（混合）の際に製品を入れる容器（一斗缶）に直接</w:t>
            </w:r>
            <w:r>
              <w:rPr>
                <w:rFonts w:ascii="ＭＳ 明朝" w:eastAsia="ＭＳ 明朝" w:hAnsi="ＭＳ 明朝" w:cs="Times New Roman" w:hint="eastAsia"/>
                <w:szCs w:val="21"/>
              </w:rPr>
              <w:t>、</w:t>
            </w:r>
            <w:r w:rsidRPr="000E7DD2">
              <w:rPr>
                <w:rFonts w:ascii="ＭＳ 明朝" w:eastAsia="ＭＳ 明朝" w:hAnsi="ＭＳ 明朝" w:cs="Times New Roman" w:hint="eastAsia"/>
                <w:szCs w:val="21"/>
              </w:rPr>
              <w:t>薬品と増粘剤を入れ、製品容器中で混合することとした。それに伴い、容器と薬品を入れるのに使用した器具の洗浄の必要がなくなった。</w:t>
            </w:r>
          </w:p>
          <w:p w:rsidR="00907A47" w:rsidRDefault="00907A47" w:rsidP="00907A47">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・工程での排水がなくなり、当該化学物質</w:t>
            </w:r>
            <w:r w:rsidRPr="000E7DD2">
              <w:rPr>
                <w:rFonts w:ascii="ＭＳ 明朝" w:eastAsia="ＭＳ 明朝" w:hAnsi="ＭＳ 明朝" w:cs="Times New Roman" w:hint="eastAsia"/>
                <w:szCs w:val="21"/>
              </w:rPr>
              <w:t>の排出が無くなった。</w:t>
            </w:r>
          </w:p>
        </w:tc>
      </w:tr>
      <w:tr w:rsidR="00907A47" w:rsidTr="00641602">
        <w:trPr>
          <w:trHeight w:val="870"/>
        </w:trPr>
        <w:tc>
          <w:tcPr>
            <w:tcW w:w="2795" w:type="dxa"/>
          </w:tcPr>
          <w:p w:rsidR="00907A47"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7</w:t>
            </w:r>
            <w:r w:rsidR="00473247" w:rsidRPr="009A4F50">
              <w:rPr>
                <w:rFonts w:ascii="ＭＳ ゴシック" w:eastAsia="ＭＳ ゴシック" w:hAnsi="ＭＳ ゴシック" w:cs="Times New Roman"/>
                <w:sz w:val="16"/>
                <w:szCs w:val="16"/>
              </w:rPr>
              <w:t xml:space="preserve"> </w:t>
            </w:r>
          </w:p>
          <w:p w:rsidR="00907A47" w:rsidRDefault="00907A47" w:rsidP="00907A47">
            <w:pPr>
              <w:adjustRightInd w:val="0"/>
              <w:snapToGrid w:val="0"/>
              <w:ind w:firstLineChars="100" w:firstLine="221"/>
              <w:rPr>
                <w:rFonts w:ascii="ＭＳ 明朝" w:eastAsia="ＭＳ 明朝" w:hAnsi="ＭＳ 明朝" w:cs="Times New Roman"/>
                <w:sz w:val="16"/>
                <w:szCs w:val="16"/>
              </w:rPr>
            </w:pPr>
            <w:r w:rsidRPr="00221A1D">
              <w:rPr>
                <w:rFonts w:ascii="Century" w:eastAsia="ＭＳ ゴシック" w:hAnsi="Century" w:cs="Times New Roman" w:hint="eastAsia"/>
                <w:b/>
                <w:sz w:val="22"/>
              </w:rPr>
              <w:t>ブタン（</w:t>
            </w:r>
            <w:r w:rsidR="00932034">
              <w:rPr>
                <w:rFonts w:ascii="ＭＳ ゴシック" w:eastAsia="ＭＳ ゴシック" w:hAnsi="ＭＳ ゴシック" w:cs="Times New Roman" w:hint="eastAsia"/>
                <w:b/>
                <w:sz w:val="22"/>
              </w:rPr>
              <w:t>ＶＯＣ</w:t>
            </w:r>
            <w:r w:rsidRPr="00221A1D">
              <w:rPr>
                <w:rFonts w:ascii="Century" w:eastAsia="ＭＳ ゴシック" w:hAnsi="Century" w:cs="Times New Roman" w:hint="eastAsia"/>
                <w:b/>
                <w:sz w:val="22"/>
              </w:rPr>
              <w:t>）</w:t>
            </w:r>
          </w:p>
        </w:tc>
        <w:tc>
          <w:tcPr>
            <w:tcW w:w="6941" w:type="dxa"/>
          </w:tcPr>
          <w:p w:rsidR="00907A47" w:rsidRPr="006C3885" w:rsidRDefault="00D83552" w:rsidP="00907A47">
            <w:pPr>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907A47" w:rsidRPr="006C3885">
              <w:rPr>
                <w:rFonts w:ascii="Century" w:eastAsia="ＭＳ ゴシック" w:hAnsi="Century" w:cs="Times New Roman" w:hint="eastAsia"/>
                <w:b/>
                <w:sz w:val="22"/>
                <w:u w:val="single"/>
              </w:rPr>
              <w:t>製造工程改善</w:t>
            </w:r>
          </w:p>
          <w:p w:rsidR="00907A47" w:rsidRDefault="00907A47" w:rsidP="00D1045E">
            <w:pPr>
              <w:adjustRightInd w:val="0"/>
              <w:snapToGrid w:val="0"/>
              <w:ind w:left="210" w:hangingChars="100" w:hanging="210"/>
              <w:rPr>
                <w:rFonts w:ascii="Century" w:eastAsia="ＭＳ ゴシック" w:hAnsi="Century" w:cs="Times New Roman"/>
                <w:b/>
                <w:sz w:val="22"/>
                <w:u w:val="single"/>
              </w:rPr>
            </w:pPr>
            <w:r w:rsidRPr="006E6195">
              <w:rPr>
                <w:rFonts w:ascii="ＭＳ 明朝" w:eastAsia="ＭＳ 明朝" w:hAnsi="ＭＳ 明朝" w:cs="Times New Roman" w:hint="eastAsia"/>
                <w:szCs w:val="21"/>
              </w:rPr>
              <w:t>・</w:t>
            </w:r>
            <w:r w:rsidRPr="006C3885">
              <w:rPr>
                <w:rFonts w:ascii="ＭＳ 明朝" w:eastAsia="ＭＳ 明朝" w:hAnsi="ＭＳ 明朝" w:cs="Times New Roman" w:hint="eastAsia"/>
                <w:szCs w:val="21"/>
              </w:rPr>
              <w:t>発泡樹脂製造工程において、使用していた添加剤が使用禁止になったため、ブタン注入量を増やさなければ品質が保てなくなり、</w:t>
            </w:r>
            <w:r>
              <w:rPr>
                <w:rFonts w:ascii="ＭＳ 明朝" w:eastAsia="ＭＳ 明朝" w:hAnsi="ＭＳ 明朝" w:cs="Times New Roman"/>
                <w:szCs w:val="21"/>
              </w:rPr>
              <w:t>ブタンの取扱量が増加し</w:t>
            </w:r>
            <w:r w:rsidRPr="006C3885">
              <w:rPr>
                <w:rFonts w:ascii="ＭＳ 明朝" w:eastAsia="ＭＳ 明朝" w:hAnsi="ＭＳ 明朝" w:cs="Times New Roman"/>
                <w:szCs w:val="21"/>
              </w:rPr>
              <w:t>た</w:t>
            </w:r>
            <w:r>
              <w:rPr>
                <w:rFonts w:ascii="ＭＳ 明朝" w:eastAsia="ＭＳ 明朝" w:hAnsi="ＭＳ 明朝" w:cs="Times New Roman" w:hint="eastAsia"/>
                <w:szCs w:val="21"/>
              </w:rPr>
              <w:t>が、</w:t>
            </w:r>
            <w:r w:rsidR="00D1045E">
              <w:rPr>
                <w:rFonts w:ascii="ＭＳ 明朝" w:eastAsia="ＭＳ 明朝" w:hAnsi="ＭＳ 明朝" w:cs="Times New Roman"/>
                <w:szCs w:val="21"/>
              </w:rPr>
              <w:t>技術開発を行</w:t>
            </w:r>
            <w:r w:rsidR="00D1045E">
              <w:rPr>
                <w:rFonts w:ascii="ＭＳ 明朝" w:eastAsia="ＭＳ 明朝" w:hAnsi="ＭＳ 明朝" w:cs="Times New Roman" w:hint="eastAsia"/>
                <w:szCs w:val="21"/>
              </w:rPr>
              <w:t>うことにより</w:t>
            </w:r>
            <w:r w:rsidRPr="006C3885">
              <w:rPr>
                <w:rFonts w:ascii="ＭＳ 明朝" w:eastAsia="ＭＳ 明朝" w:hAnsi="ＭＳ 明朝" w:cs="Times New Roman"/>
                <w:szCs w:val="21"/>
              </w:rPr>
              <w:t>、もとに近いレベルまで注入量を減らすことに成功した。</w:t>
            </w:r>
          </w:p>
        </w:tc>
      </w:tr>
    </w:tbl>
    <w:p w:rsidR="001C1BEE" w:rsidRPr="00B53D21" w:rsidRDefault="001C1BEE" w:rsidP="005C5561">
      <w:pPr>
        <w:adjustRightInd w:val="0"/>
        <w:snapToGrid w:val="0"/>
        <w:rPr>
          <w:rFonts w:ascii="ＭＳ ゴシック" w:eastAsia="ＭＳ ゴシック" w:hAnsi="ＭＳ ゴシック"/>
          <w:sz w:val="24"/>
          <w:szCs w:val="24"/>
        </w:rPr>
      </w:pPr>
    </w:p>
    <w:p w:rsidR="004B1A49" w:rsidRPr="00B53D21" w:rsidRDefault="00D41340" w:rsidP="005C5561">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処理装置の設置</w:t>
      </w:r>
    </w:p>
    <w:tbl>
      <w:tblPr>
        <w:tblStyle w:val="aa"/>
        <w:tblW w:w="0" w:type="auto"/>
        <w:tblLook w:val="04A0" w:firstRow="1" w:lastRow="0" w:firstColumn="1" w:lastColumn="0" w:noHBand="0" w:noVBand="1"/>
      </w:tblPr>
      <w:tblGrid>
        <w:gridCol w:w="2782"/>
        <w:gridCol w:w="6954"/>
      </w:tblGrid>
      <w:tr w:rsidR="004B1A49" w:rsidTr="00DF2BBE">
        <w:tc>
          <w:tcPr>
            <w:tcW w:w="2782" w:type="dxa"/>
            <w:shd w:val="clear" w:color="auto" w:fill="5B9BD5" w:themeFill="accent1"/>
            <w:vAlign w:val="center"/>
          </w:tcPr>
          <w:p w:rsidR="004B1A49" w:rsidRPr="00214DE5" w:rsidRDefault="004B1A49" w:rsidP="005C5561">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4" w:type="dxa"/>
            <w:shd w:val="clear" w:color="auto" w:fill="5B9BD5" w:themeFill="accent1"/>
            <w:vAlign w:val="center"/>
          </w:tcPr>
          <w:p w:rsidR="004B1A49" w:rsidRPr="00214DE5" w:rsidRDefault="00167820" w:rsidP="005C5561">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6A0CBF" w:rsidTr="005005BA">
        <w:trPr>
          <w:trHeight w:val="874"/>
        </w:trPr>
        <w:tc>
          <w:tcPr>
            <w:tcW w:w="2782" w:type="dxa"/>
          </w:tcPr>
          <w:p w:rsidR="006A0CBF" w:rsidRPr="009A4F50" w:rsidRDefault="00A6497C" w:rsidP="006A0CBF">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8</w:t>
            </w:r>
            <w:r w:rsidR="00473247" w:rsidRPr="009A4F50">
              <w:rPr>
                <w:rFonts w:ascii="ＭＳ ゴシック" w:eastAsia="ＭＳ ゴシック" w:hAnsi="ＭＳ ゴシック" w:cs="Times New Roman"/>
                <w:sz w:val="16"/>
                <w:szCs w:val="16"/>
              </w:rPr>
              <w:t xml:space="preserve"> </w:t>
            </w:r>
          </w:p>
          <w:p w:rsidR="006A0CBF" w:rsidRPr="00570A17" w:rsidRDefault="005005BA" w:rsidP="006A0CBF">
            <w:pPr>
              <w:adjustRightInd w:val="0"/>
              <w:snapToGrid w:val="0"/>
              <w:ind w:firstLineChars="100" w:firstLine="221"/>
              <w:rPr>
                <w:rFonts w:ascii="ＭＳ 明朝" w:eastAsia="ＭＳ 明朝" w:hAnsi="ＭＳ 明朝" w:cs="Times New Roman"/>
                <w:sz w:val="16"/>
                <w:szCs w:val="16"/>
              </w:rPr>
            </w:pPr>
            <w:r>
              <w:rPr>
                <w:rFonts w:ascii="Century" w:eastAsia="ＭＳ ゴシック" w:hAnsi="Century" w:cs="Times New Roman" w:hint="eastAsia"/>
                <w:b/>
                <w:sz w:val="22"/>
              </w:rPr>
              <w:t>シクロヘキサ</w:t>
            </w:r>
            <w:r w:rsidR="006A0CBF" w:rsidRPr="00221A1D">
              <w:rPr>
                <w:rFonts w:ascii="Century" w:eastAsia="ＭＳ ゴシック" w:hAnsi="Century" w:cs="Times New Roman" w:hint="eastAsia"/>
                <w:b/>
                <w:sz w:val="22"/>
              </w:rPr>
              <w:t>ン</w:t>
            </w:r>
          </w:p>
        </w:tc>
        <w:tc>
          <w:tcPr>
            <w:tcW w:w="6954" w:type="dxa"/>
          </w:tcPr>
          <w:p w:rsidR="006A0CBF" w:rsidRPr="00D369E4" w:rsidRDefault="006A0CBF" w:rsidP="006A0CBF">
            <w:pPr>
              <w:adjustRightInd w:val="0"/>
              <w:snapToGrid w:val="0"/>
              <w:rPr>
                <w:rFonts w:ascii="Century" w:eastAsia="ＭＳ ゴシック" w:hAnsi="Century" w:cs="Times New Roman"/>
                <w:b/>
                <w:sz w:val="22"/>
                <w:u w:val="single"/>
              </w:rPr>
            </w:pPr>
            <w:r w:rsidRPr="00D369E4">
              <w:rPr>
                <w:rFonts w:ascii="Century" w:eastAsia="ＭＳ ゴシック" w:hAnsi="Century" w:cs="Times New Roman" w:hint="eastAsia"/>
                <w:b/>
                <w:sz w:val="22"/>
                <w:u w:val="single"/>
              </w:rPr>
              <w:t>〇処理剤のメンテナンスによる削減</w:t>
            </w:r>
          </w:p>
          <w:p w:rsidR="00F375D9" w:rsidRPr="004E7771" w:rsidRDefault="006A0CBF" w:rsidP="004E7771">
            <w:pPr>
              <w:adjustRightInd w:val="0"/>
              <w:snapToGrid w:val="0"/>
              <w:ind w:left="210" w:hangingChars="100" w:hanging="210"/>
              <w:rPr>
                <w:rFonts w:ascii="ＭＳ 明朝" w:eastAsia="ＭＳ 明朝" w:hAnsi="ＭＳ 明朝" w:cs="Times New Roman"/>
                <w:szCs w:val="21"/>
              </w:rPr>
            </w:pPr>
            <w:r w:rsidRPr="00D369E4">
              <w:rPr>
                <w:rFonts w:ascii="ＭＳ 明朝" w:eastAsia="ＭＳ 明朝" w:hAnsi="ＭＳ 明朝" w:cs="Times New Roman" w:hint="eastAsia"/>
                <w:szCs w:val="21"/>
              </w:rPr>
              <w:t>・シクロヘキサンを吸着し、スチームで脱着して再利用するために使用していた活性炭の処理能力が落ちていたので入れ替えを行った結果、</w:t>
            </w:r>
            <w:r w:rsidR="00103C64">
              <w:rPr>
                <w:rFonts w:ascii="ＭＳ 明朝" w:eastAsia="ＭＳ 明朝" w:hAnsi="ＭＳ 明朝" w:cs="Times New Roman" w:hint="eastAsia"/>
                <w:szCs w:val="21"/>
              </w:rPr>
              <w:t>大気</w:t>
            </w:r>
            <w:r w:rsidRPr="00D369E4">
              <w:rPr>
                <w:rFonts w:ascii="ＭＳ 明朝" w:eastAsia="ＭＳ 明朝" w:hAnsi="ＭＳ 明朝" w:cs="Times New Roman" w:hint="eastAsia"/>
                <w:szCs w:val="21"/>
              </w:rPr>
              <w:t>排出量が大きく減少した。</w:t>
            </w:r>
          </w:p>
        </w:tc>
      </w:tr>
      <w:tr w:rsidR="00F375D9" w:rsidTr="000B4D3A">
        <w:trPr>
          <w:trHeight w:val="786"/>
        </w:trPr>
        <w:tc>
          <w:tcPr>
            <w:tcW w:w="2782" w:type="dxa"/>
          </w:tcPr>
          <w:p w:rsidR="00F375D9"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9</w:t>
            </w:r>
            <w:r w:rsidR="00473247" w:rsidRPr="009A4F50">
              <w:rPr>
                <w:rFonts w:ascii="ＭＳ ゴシック" w:eastAsia="ＭＳ ゴシック" w:hAnsi="ＭＳ ゴシック" w:cs="Times New Roman"/>
                <w:sz w:val="16"/>
                <w:szCs w:val="16"/>
              </w:rPr>
              <w:t xml:space="preserve"> </w:t>
            </w:r>
          </w:p>
          <w:p w:rsidR="00F375D9" w:rsidRPr="00570A17" w:rsidRDefault="00F375D9" w:rsidP="00F375D9">
            <w:pPr>
              <w:adjustRightInd w:val="0"/>
              <w:snapToGrid w:val="0"/>
              <w:ind w:firstLineChars="100" w:firstLine="221"/>
              <w:rPr>
                <w:rFonts w:ascii="ＭＳ 明朝" w:eastAsia="ＭＳ 明朝" w:hAnsi="ＭＳ 明朝" w:cs="Times New Roman"/>
                <w:sz w:val="16"/>
                <w:szCs w:val="16"/>
              </w:rPr>
            </w:pPr>
            <w:r>
              <w:rPr>
                <w:rFonts w:ascii="Century" w:eastAsia="ＭＳ ゴシック" w:hAnsi="Century" w:cs="Times New Roman" w:hint="eastAsia"/>
                <w:b/>
                <w:sz w:val="22"/>
              </w:rPr>
              <w:t>酢酸</w:t>
            </w:r>
            <w:r w:rsidR="00CF7941">
              <w:rPr>
                <w:rFonts w:ascii="Century" w:eastAsia="ＭＳ ゴシック" w:hAnsi="Century" w:cs="Times New Roman" w:hint="eastAsia"/>
                <w:b/>
                <w:sz w:val="22"/>
              </w:rPr>
              <w:t>（</w:t>
            </w:r>
            <w:r w:rsidR="00932034">
              <w:rPr>
                <w:rFonts w:ascii="ＭＳ ゴシック" w:eastAsia="ＭＳ ゴシック" w:hAnsi="ＭＳ ゴシック" w:cs="Times New Roman" w:hint="eastAsia"/>
                <w:b/>
                <w:sz w:val="22"/>
              </w:rPr>
              <w:t>ＶＯＣ</w:t>
            </w:r>
            <w:r w:rsidR="00CF7941">
              <w:rPr>
                <w:rFonts w:ascii="Century" w:eastAsia="ＭＳ ゴシック" w:hAnsi="Century" w:cs="Times New Roman" w:hint="eastAsia"/>
                <w:b/>
                <w:sz w:val="22"/>
              </w:rPr>
              <w:t>）</w:t>
            </w:r>
          </w:p>
        </w:tc>
        <w:tc>
          <w:tcPr>
            <w:tcW w:w="6954" w:type="dxa"/>
          </w:tcPr>
          <w:p w:rsidR="00C415BB" w:rsidRDefault="00F375D9" w:rsidP="00F375D9">
            <w:pPr>
              <w:pStyle w:val="ab"/>
              <w:rPr>
                <w:rFonts w:ascii="Century" w:hAnsi="Century" w:cs="Times New Roman"/>
                <w:b/>
                <w:sz w:val="22"/>
                <w:szCs w:val="22"/>
                <w:u w:val="single"/>
              </w:rPr>
            </w:pPr>
            <w:r w:rsidRPr="004A6B1B">
              <w:rPr>
                <w:rFonts w:ascii="Century" w:hAnsi="Century" w:cs="Times New Roman" w:hint="eastAsia"/>
                <w:b/>
                <w:sz w:val="22"/>
                <w:szCs w:val="22"/>
                <w:u w:val="single"/>
              </w:rPr>
              <w:t>〇酢酸の精製</w:t>
            </w:r>
          </w:p>
          <w:p w:rsidR="005005BA" w:rsidRPr="00C415BB" w:rsidRDefault="00F375D9" w:rsidP="000B4D3A">
            <w:pPr>
              <w:pStyle w:val="ab"/>
              <w:snapToGrid w:val="0"/>
              <w:ind w:left="210" w:hangingChars="100" w:hanging="210"/>
              <w:rPr>
                <w:rFonts w:ascii="ＭＳ 明朝" w:eastAsia="ＭＳ 明朝" w:hAnsi="ＭＳ 明朝" w:cs="Times New Roman"/>
                <w:sz w:val="21"/>
              </w:rPr>
            </w:pPr>
            <w:r w:rsidRPr="00641602">
              <w:rPr>
                <w:rFonts w:ascii="ＭＳ 明朝" w:eastAsia="ＭＳ 明朝" w:hAnsi="ＭＳ 明朝" w:cs="Times New Roman" w:hint="eastAsia"/>
                <w:sz w:val="21"/>
              </w:rPr>
              <w:t>・製</w:t>
            </w:r>
            <w:r w:rsidRPr="00C415BB">
              <w:rPr>
                <w:rFonts w:ascii="ＭＳ 明朝" w:eastAsia="ＭＳ 明朝" w:hAnsi="ＭＳ 明朝" w:cs="Times New Roman" w:hint="eastAsia"/>
                <w:sz w:val="21"/>
              </w:rPr>
              <w:t>造工程で取り扱っている酢酸について、廃棄物としての移動量が多かったが、自社にて酢酸の精製を実施し、有価で売却した。今後、精製の効率を上げるため、精製方法を検討していく予定である。</w:t>
            </w:r>
          </w:p>
        </w:tc>
      </w:tr>
      <w:tr w:rsidR="005005BA" w:rsidTr="00DF2BBE">
        <w:trPr>
          <w:trHeight w:val="519"/>
        </w:trPr>
        <w:tc>
          <w:tcPr>
            <w:tcW w:w="2782" w:type="dxa"/>
          </w:tcPr>
          <w:p w:rsidR="005005BA"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10</w:t>
            </w:r>
            <w:r w:rsidR="00473247" w:rsidRPr="009A4F50">
              <w:rPr>
                <w:rFonts w:ascii="ＭＳ ゴシック" w:eastAsia="ＭＳ ゴシック" w:hAnsi="ＭＳ ゴシック" w:cs="Times New Roman"/>
                <w:sz w:val="16"/>
                <w:szCs w:val="16"/>
              </w:rPr>
              <w:t xml:space="preserve"> </w:t>
            </w:r>
          </w:p>
          <w:p w:rsidR="005005BA" w:rsidRPr="001557A7" w:rsidRDefault="005005BA" w:rsidP="005005BA">
            <w:pPr>
              <w:adjustRightInd w:val="0"/>
              <w:snapToGrid w:val="0"/>
              <w:ind w:firstLineChars="100" w:firstLine="221"/>
              <w:rPr>
                <w:rFonts w:ascii="ＭＳ 明朝" w:eastAsia="ＭＳ 明朝" w:hAnsi="ＭＳ 明朝" w:cs="Times New Roman"/>
                <w:szCs w:val="21"/>
              </w:rPr>
            </w:pPr>
            <w:r w:rsidRPr="00221A1D">
              <w:rPr>
                <w:rFonts w:ascii="Century" w:eastAsia="ＭＳ ゴシック" w:hAnsi="Century" w:cs="Times New Roman" w:hint="eastAsia"/>
                <w:b/>
                <w:sz w:val="22"/>
              </w:rPr>
              <w:t>メチルアルコール</w:t>
            </w:r>
          </w:p>
        </w:tc>
        <w:tc>
          <w:tcPr>
            <w:tcW w:w="6954" w:type="dxa"/>
          </w:tcPr>
          <w:p w:rsidR="005005BA" w:rsidRPr="00086D3D" w:rsidRDefault="005005BA" w:rsidP="005005BA">
            <w:pPr>
              <w:adjustRightInd w:val="0"/>
              <w:snapToGrid w:val="0"/>
              <w:rPr>
                <w:rFonts w:ascii="Century" w:eastAsia="ＭＳ ゴシック" w:hAnsi="Century" w:cs="Times New Roman"/>
                <w:b/>
                <w:sz w:val="22"/>
                <w:u w:val="single"/>
              </w:rPr>
            </w:pPr>
            <w:r w:rsidRPr="00086D3D">
              <w:rPr>
                <w:rFonts w:ascii="Century" w:eastAsia="ＭＳ ゴシック" w:hAnsi="Century" w:cs="Times New Roman" w:hint="eastAsia"/>
                <w:b/>
                <w:sz w:val="22"/>
                <w:u w:val="single"/>
              </w:rPr>
              <w:t>〇凝集処理装置の設置</w:t>
            </w:r>
          </w:p>
          <w:p w:rsidR="005005BA" w:rsidRPr="004E7771" w:rsidRDefault="005005BA" w:rsidP="00103C64">
            <w:pPr>
              <w:adjustRightInd w:val="0"/>
              <w:snapToGrid w:val="0"/>
              <w:ind w:left="210" w:hangingChars="100" w:hanging="210"/>
              <w:rPr>
                <w:rFonts w:ascii="ＭＳ 明朝" w:eastAsia="ＭＳ 明朝" w:hAnsi="ＭＳ 明朝" w:cs="Times New Roman"/>
                <w:szCs w:val="21"/>
              </w:rPr>
            </w:pPr>
            <w:r w:rsidRPr="00086D3D">
              <w:rPr>
                <w:rFonts w:ascii="ＭＳ 明朝" w:eastAsia="ＭＳ 明朝" w:hAnsi="ＭＳ 明朝" w:cs="Times New Roman" w:hint="eastAsia"/>
                <w:szCs w:val="21"/>
              </w:rPr>
              <w:t>・</w:t>
            </w:r>
            <w:r w:rsidR="00103C64" w:rsidRPr="00103C64">
              <w:rPr>
                <w:rFonts w:ascii="ＭＳ 明朝" w:eastAsia="ＭＳ 明朝" w:hAnsi="ＭＳ 明朝" w:cs="Times New Roman" w:hint="eastAsia"/>
                <w:szCs w:val="21"/>
              </w:rPr>
              <w:t>凝集処理装置を設置したことで、分散剤として使用しているメチルアルコールの大気排出量が減少した。</w:t>
            </w:r>
          </w:p>
        </w:tc>
      </w:tr>
    </w:tbl>
    <w:p w:rsidR="004B1A49" w:rsidRPr="00B53D21" w:rsidRDefault="004B1A49" w:rsidP="005C5561">
      <w:pPr>
        <w:adjustRightInd w:val="0"/>
        <w:snapToGrid w:val="0"/>
        <w:rPr>
          <w:rFonts w:ascii="ＭＳ ゴシック" w:eastAsia="ＭＳ ゴシック" w:hAnsi="ＭＳ ゴシック"/>
          <w:sz w:val="24"/>
          <w:szCs w:val="24"/>
        </w:rPr>
      </w:pPr>
    </w:p>
    <w:p w:rsidR="004B1A49" w:rsidRPr="00B53D21" w:rsidRDefault="00D41340" w:rsidP="005C5561">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2"/>
        <w:gridCol w:w="6954"/>
      </w:tblGrid>
      <w:tr w:rsidR="004B1A49" w:rsidTr="006C3885">
        <w:tc>
          <w:tcPr>
            <w:tcW w:w="2782" w:type="dxa"/>
            <w:shd w:val="clear" w:color="auto" w:fill="5B9BD5" w:themeFill="accent1"/>
            <w:vAlign w:val="center"/>
          </w:tcPr>
          <w:p w:rsidR="004B1A49" w:rsidRPr="00214DE5" w:rsidRDefault="004B1A49" w:rsidP="005C5561">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4" w:type="dxa"/>
            <w:shd w:val="clear" w:color="auto" w:fill="5B9BD5" w:themeFill="accent1"/>
            <w:vAlign w:val="center"/>
          </w:tcPr>
          <w:p w:rsidR="004B1A49" w:rsidRPr="00214DE5" w:rsidRDefault="00167820" w:rsidP="005C5561">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B1A49" w:rsidTr="006C3885">
        <w:tc>
          <w:tcPr>
            <w:tcW w:w="2782" w:type="dxa"/>
          </w:tcPr>
          <w:p w:rsidR="00C03456" w:rsidRPr="009A4F50" w:rsidRDefault="00A6497C" w:rsidP="009A4F50">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11</w:t>
            </w:r>
            <w:r w:rsidR="00473247" w:rsidRPr="009A4F50">
              <w:rPr>
                <w:rFonts w:ascii="ＭＳ ゴシック" w:eastAsia="ＭＳ ゴシック" w:hAnsi="ＭＳ ゴシック" w:cs="Times New Roman"/>
                <w:sz w:val="16"/>
                <w:szCs w:val="16"/>
              </w:rPr>
              <w:t xml:space="preserve"> </w:t>
            </w:r>
          </w:p>
          <w:p w:rsidR="004B1A49" w:rsidRPr="0005355C" w:rsidRDefault="00221A1D" w:rsidP="00335052">
            <w:pPr>
              <w:adjustRightInd w:val="0"/>
              <w:snapToGrid w:val="0"/>
              <w:ind w:leftChars="100" w:left="210"/>
              <w:rPr>
                <w:rFonts w:ascii="ＭＳ 明朝" w:eastAsia="ＭＳ 明朝" w:hAnsi="ＭＳ 明朝" w:cs="Times New Roman"/>
                <w:szCs w:val="21"/>
              </w:rPr>
            </w:pPr>
            <w:r>
              <w:rPr>
                <w:rFonts w:ascii="Century" w:eastAsia="ＭＳ ゴシック" w:hAnsi="Century" w:cs="Times New Roman" w:hint="eastAsia"/>
                <w:b/>
                <w:sz w:val="22"/>
              </w:rPr>
              <w:t>フタル酸ビス</w:t>
            </w:r>
            <w:r w:rsidR="006E2734">
              <w:rPr>
                <w:rFonts w:ascii="Century" w:eastAsia="ＭＳ ゴシック" w:hAnsi="Century" w:cs="Times New Roman" w:hint="eastAsia"/>
                <w:b/>
                <w:sz w:val="22"/>
              </w:rPr>
              <w:t>（</w:t>
            </w:r>
            <w:r w:rsidR="00932034">
              <w:rPr>
                <w:rFonts w:ascii="Century" w:eastAsia="ＭＳ ゴシック" w:hAnsi="Century" w:cs="Times New Roman" w:hint="eastAsia"/>
                <w:b/>
                <w:sz w:val="22"/>
              </w:rPr>
              <w:t>２－</w:t>
            </w:r>
            <w:r>
              <w:rPr>
                <w:rFonts w:ascii="Century" w:eastAsia="ＭＳ ゴシック" w:hAnsi="Century" w:cs="Times New Roman" w:hint="eastAsia"/>
                <w:b/>
                <w:sz w:val="22"/>
              </w:rPr>
              <w:t>エチルヘキシル</w:t>
            </w:r>
            <w:r w:rsidR="006E2734">
              <w:rPr>
                <w:rFonts w:ascii="Century" w:eastAsia="ＭＳ ゴシック" w:hAnsi="Century" w:cs="Times New Roman" w:hint="eastAsia"/>
                <w:b/>
                <w:sz w:val="22"/>
              </w:rPr>
              <w:t>）</w:t>
            </w:r>
          </w:p>
        </w:tc>
        <w:tc>
          <w:tcPr>
            <w:tcW w:w="6954" w:type="dxa"/>
          </w:tcPr>
          <w:p w:rsidR="00C03456" w:rsidRPr="00C03456" w:rsidRDefault="00493175" w:rsidP="00C03456">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C03456" w:rsidRPr="00C03456">
              <w:rPr>
                <w:rFonts w:ascii="Century" w:eastAsia="ＭＳ ゴシック" w:hAnsi="Century" w:cs="Times New Roman" w:hint="eastAsia"/>
                <w:b/>
                <w:sz w:val="22"/>
                <w:u w:val="single"/>
              </w:rPr>
              <w:t xml:space="preserve">物質の代替　</w:t>
            </w:r>
          </w:p>
          <w:p w:rsidR="004B1A49" w:rsidRPr="004E7771" w:rsidRDefault="00C03456" w:rsidP="005005BA">
            <w:pPr>
              <w:adjustRightInd w:val="0"/>
              <w:snapToGrid w:val="0"/>
              <w:ind w:left="210" w:hangingChars="100" w:hanging="210"/>
              <w:rPr>
                <w:rFonts w:ascii="ＭＳ 明朝" w:eastAsia="ＭＳ 明朝" w:hAnsi="ＭＳ 明朝" w:cs="Times New Roman"/>
                <w:szCs w:val="21"/>
              </w:rPr>
            </w:pPr>
            <w:r w:rsidRPr="00C03456">
              <w:rPr>
                <w:rFonts w:ascii="ＭＳ 明朝" w:eastAsia="ＭＳ 明朝" w:hAnsi="ＭＳ 明朝" w:cs="Times New Roman" w:hint="eastAsia"/>
                <w:szCs w:val="21"/>
              </w:rPr>
              <w:t>・</w:t>
            </w:r>
            <w:r>
              <w:rPr>
                <w:rFonts w:ascii="ＭＳ 明朝" w:eastAsia="ＭＳ 明朝" w:hAnsi="ＭＳ 明朝" w:cs="Times New Roman" w:hint="eastAsia"/>
                <w:szCs w:val="21"/>
              </w:rPr>
              <w:t>代替品への変更を検討し、顧客から変更承認を得られたので</w:t>
            </w:r>
            <w:r w:rsidR="005005BA">
              <w:rPr>
                <w:rFonts w:ascii="ＭＳ 明朝" w:eastAsia="ＭＳ 明朝" w:hAnsi="ＭＳ 明朝" w:cs="Times New Roman" w:hint="eastAsia"/>
                <w:szCs w:val="21"/>
              </w:rPr>
              <w:t>、代替品の供給を開始し、</w:t>
            </w:r>
            <w:r w:rsidRPr="00C03456">
              <w:rPr>
                <w:rFonts w:ascii="ＭＳ 明朝" w:eastAsia="ＭＳ 明朝" w:hAnsi="ＭＳ 明朝" w:cs="Times New Roman" w:hint="eastAsia"/>
                <w:szCs w:val="21"/>
              </w:rPr>
              <w:t>順調に</w:t>
            </w:r>
            <w:r w:rsidR="004E7771">
              <w:rPr>
                <w:rFonts w:ascii="ＭＳ 明朝" w:eastAsia="ＭＳ 明朝" w:hAnsi="ＭＳ 明朝" w:cs="Times New Roman" w:hint="eastAsia"/>
                <w:szCs w:val="21"/>
              </w:rPr>
              <w:t>削減している。</w:t>
            </w:r>
          </w:p>
        </w:tc>
      </w:tr>
    </w:tbl>
    <w:p w:rsidR="00DC10CD" w:rsidRDefault="00167DE6" w:rsidP="005C5561">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DC10CD" w:rsidRDefault="00DC10CD" w:rsidP="00DC10CD">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25824" behindDoc="0" locked="0" layoutInCell="1" allowOverlap="1" wp14:anchorId="5EE98324" wp14:editId="3F58D851">
                <wp:simplePos x="0" y="0"/>
                <wp:positionH relativeFrom="margin">
                  <wp:posOffset>-584274</wp:posOffset>
                </wp:positionH>
                <wp:positionV relativeFrom="paragraph">
                  <wp:posOffset>-53975</wp:posOffset>
                </wp:positionV>
                <wp:extent cx="7442280" cy="510362"/>
                <wp:effectExtent l="0" t="0" r="6350" b="4445"/>
                <wp:wrapNone/>
                <wp:docPr id="1" name="テキスト ボックス 1"/>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DC10CD">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 xml:space="preserve">２　</w:t>
                            </w:r>
                            <w:r w:rsidRPr="00D86D73">
                              <w:rPr>
                                <w:rFonts w:ascii="HGP創英角ｺﾞｼｯｸUB" w:eastAsia="HGP創英角ｺﾞｼｯｸUB" w:hAnsi="HGP創英角ｺﾞｼｯｸUB" w:hint="eastAsia"/>
                                <w:color w:val="FFFFFF" w:themeColor="background1"/>
                                <w:sz w:val="48"/>
                                <w:szCs w:val="48"/>
                              </w:rPr>
                              <w:t>一般</w:t>
                            </w:r>
                            <w:r w:rsidRPr="00D86D73">
                              <w:rPr>
                                <w:rFonts w:ascii="HGP創英角ｺﾞｼｯｸUB" w:eastAsia="HGP創英角ｺﾞｼｯｸUB" w:hAnsi="HGP創英角ｺﾞｼｯｸUB"/>
                                <w:color w:val="FFFFFF" w:themeColor="background1"/>
                                <w:sz w:val="48"/>
                                <w:szCs w:val="48"/>
                              </w:rPr>
                              <w:t>機械器具製造業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8324" id="テキスト ボックス 1" o:spid="_x0000_s1030" type="#_x0000_t202" style="position:absolute;left:0;text-align:left;margin-left:-46pt;margin-top:-4.25pt;width:586pt;height:40.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" fillcolor="#c5e0b3 [1305]" stroked="f" strokeweight=".5pt">
                <v:fill color2="#43672a [1929]" angle="45" colors="0 #c5e0b4;30147f #76b54c;42674f #649a40;60117f #4b7430;1 #43682b" focus="100%" type="gradient"/>
                <v:textbox>
                  <w:txbxContent>
                    <w:p w:rsidR="00B925A4" w:rsidRPr="00D86D73" w:rsidRDefault="00B925A4" w:rsidP="00DC10CD">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 xml:space="preserve">２　</w:t>
                      </w:r>
                      <w:r w:rsidRPr="00D86D73">
                        <w:rPr>
                          <w:rFonts w:ascii="HGP創英角ｺﾞｼｯｸUB" w:eastAsia="HGP創英角ｺﾞｼｯｸUB" w:hAnsi="HGP創英角ｺﾞｼｯｸUB" w:hint="eastAsia"/>
                          <w:color w:val="FFFFFF" w:themeColor="background1"/>
                          <w:sz w:val="48"/>
                          <w:szCs w:val="48"/>
                        </w:rPr>
                        <w:t>一般</w:t>
                      </w:r>
                      <w:r w:rsidRPr="00D86D73">
                        <w:rPr>
                          <w:rFonts w:ascii="HGP創英角ｺﾞｼｯｸUB" w:eastAsia="HGP創英角ｺﾞｼｯｸUB" w:hAnsi="HGP創英角ｺﾞｼｯｸUB"/>
                          <w:color w:val="FFFFFF" w:themeColor="background1"/>
                          <w:sz w:val="48"/>
                          <w:szCs w:val="48"/>
                        </w:rPr>
                        <w:t>機械器具製造業</w:t>
                      </w:r>
                    </w:p>
                  </w:txbxContent>
                </v:textbox>
                <w10:wrap anchorx="margin"/>
              </v:shape>
            </w:pict>
          </mc:Fallback>
        </mc:AlternateContent>
      </w:r>
    </w:p>
    <w:p w:rsidR="00DC10CD" w:rsidRDefault="00DC10CD" w:rsidP="00DC10CD">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DC10CD" w:rsidRPr="00B53D21" w:rsidRDefault="00D41340" w:rsidP="00DC10CD">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86"/>
        <w:gridCol w:w="6950"/>
      </w:tblGrid>
      <w:tr w:rsidR="00DC10CD" w:rsidTr="007A5A7A">
        <w:tc>
          <w:tcPr>
            <w:tcW w:w="2786" w:type="dxa"/>
            <w:shd w:val="clear" w:color="auto" w:fill="5B9BD5" w:themeFill="accent1"/>
            <w:vAlign w:val="center"/>
          </w:tcPr>
          <w:p w:rsidR="00DC10CD" w:rsidRPr="00214DE5" w:rsidRDefault="00DC10CD" w:rsidP="007A5A7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0" w:type="dxa"/>
            <w:shd w:val="clear" w:color="auto" w:fill="5B9BD5" w:themeFill="accent1"/>
            <w:vAlign w:val="center"/>
          </w:tcPr>
          <w:p w:rsidR="00DC10CD" w:rsidRPr="00214DE5" w:rsidRDefault="00DC10CD" w:rsidP="007A5A7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DC10CD" w:rsidTr="007A5A7A">
        <w:trPr>
          <w:trHeight w:val="1074"/>
        </w:trPr>
        <w:tc>
          <w:tcPr>
            <w:tcW w:w="2786" w:type="dxa"/>
          </w:tcPr>
          <w:p w:rsidR="00DC10CD" w:rsidRPr="009A4F50" w:rsidRDefault="00A6497C" w:rsidP="007A5A7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12</w:t>
            </w:r>
          </w:p>
          <w:p w:rsidR="00DC10CD" w:rsidRDefault="00DC10CD" w:rsidP="007A5A7A">
            <w:pPr>
              <w:adjustRightInd w:val="0"/>
              <w:snapToGrid w:val="0"/>
              <w:ind w:firstLineChars="100" w:firstLine="221"/>
              <w:rPr>
                <w:rFonts w:ascii="ＭＳ 明朝" w:eastAsia="ＭＳ 明朝" w:hAnsi="ＭＳ 明朝" w:cs="Times New Roman"/>
                <w:sz w:val="16"/>
                <w:szCs w:val="16"/>
              </w:rPr>
            </w:pPr>
            <w:r w:rsidRPr="00221A1D">
              <w:rPr>
                <w:rFonts w:ascii="Century" w:eastAsia="ＭＳ ゴシック" w:hAnsi="Century" w:cs="Times New Roman" w:hint="eastAsia"/>
                <w:b/>
                <w:sz w:val="22"/>
              </w:rPr>
              <w:t>塩化メチレン</w:t>
            </w:r>
          </w:p>
        </w:tc>
        <w:tc>
          <w:tcPr>
            <w:tcW w:w="6950" w:type="dxa"/>
          </w:tcPr>
          <w:p w:rsidR="00DC10CD" w:rsidRPr="008A5FB9" w:rsidRDefault="00D83552" w:rsidP="007A5A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DC10CD" w:rsidRPr="008A5FB9">
              <w:rPr>
                <w:rFonts w:ascii="Century" w:eastAsia="ＭＳ ゴシック" w:hAnsi="Century" w:cs="Times New Roman" w:hint="eastAsia"/>
                <w:b/>
                <w:sz w:val="22"/>
                <w:u w:val="single"/>
              </w:rPr>
              <w:t>洗浄液の管理温度の低減</w:t>
            </w:r>
          </w:p>
          <w:p w:rsidR="00103C64" w:rsidRDefault="00DC10CD" w:rsidP="00103C64">
            <w:pPr>
              <w:adjustRightInd w:val="0"/>
              <w:snapToGrid w:val="0"/>
              <w:ind w:left="210" w:hangingChars="100" w:hanging="210"/>
              <w:rPr>
                <w:rFonts w:ascii="Century" w:eastAsia="ＭＳ ゴシック" w:hAnsi="Century" w:cs="Times New Roman"/>
                <w:b/>
                <w:sz w:val="22"/>
                <w:u w:val="single"/>
              </w:rPr>
            </w:pPr>
            <w:r w:rsidRPr="006E6195">
              <w:rPr>
                <w:rFonts w:ascii="ＭＳ 明朝" w:eastAsia="ＭＳ 明朝" w:hAnsi="ＭＳ 明朝" w:cs="Times New Roman" w:hint="eastAsia"/>
                <w:szCs w:val="21"/>
              </w:rPr>
              <w:t>・</w:t>
            </w:r>
            <w:r w:rsidR="00103C64" w:rsidRPr="00103C64">
              <w:rPr>
                <w:rFonts w:ascii="ＭＳ 明朝" w:eastAsia="ＭＳ 明朝" w:hAnsi="ＭＳ 明朝" w:cs="Times New Roman" w:hint="eastAsia"/>
                <w:szCs w:val="21"/>
              </w:rPr>
              <w:t>塩化メチレンは銅管の洗浄工程で使用されている。洗浄液の温度を約</w:t>
            </w:r>
            <w:r w:rsidR="00103C64" w:rsidRPr="00103C64">
              <w:rPr>
                <w:rFonts w:ascii="ＭＳ 明朝" w:eastAsia="ＭＳ 明朝" w:hAnsi="ＭＳ 明朝" w:cs="Times New Roman"/>
                <w:szCs w:val="21"/>
              </w:rPr>
              <w:t>10度下げて運用したことにより、製造量5%増に対して、大気排出量が10%減となった。</w:t>
            </w:r>
          </w:p>
        </w:tc>
      </w:tr>
      <w:tr w:rsidR="00DC10CD" w:rsidTr="00E70E8A">
        <w:trPr>
          <w:trHeight w:val="383"/>
        </w:trPr>
        <w:tc>
          <w:tcPr>
            <w:tcW w:w="2786" w:type="dxa"/>
          </w:tcPr>
          <w:p w:rsidR="00DC10CD" w:rsidRPr="009A4F50" w:rsidRDefault="00A6497C" w:rsidP="007A5A7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13</w:t>
            </w:r>
          </w:p>
          <w:p w:rsidR="00DC10CD" w:rsidRPr="00221A1D" w:rsidRDefault="00DC10CD" w:rsidP="007A5A7A">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b/>
                <w:sz w:val="22"/>
              </w:rPr>
              <w:t>エチルベンゼン</w:t>
            </w:r>
          </w:p>
          <w:p w:rsidR="00DC10CD" w:rsidRPr="00570A17" w:rsidRDefault="00DC10CD" w:rsidP="007A5A7A">
            <w:pPr>
              <w:adjustRightInd w:val="0"/>
              <w:snapToGrid w:val="0"/>
              <w:ind w:firstLineChars="100" w:firstLine="221"/>
              <w:rPr>
                <w:rFonts w:ascii="ＭＳ 明朝" w:eastAsia="ＭＳ 明朝" w:hAnsi="ＭＳ 明朝" w:cs="Times New Roman"/>
                <w:sz w:val="16"/>
                <w:szCs w:val="16"/>
              </w:rPr>
            </w:pPr>
            <w:r w:rsidRPr="00221A1D">
              <w:rPr>
                <w:rFonts w:ascii="Century" w:eastAsia="ＭＳ ゴシック" w:hAnsi="Century" w:cs="Times New Roman"/>
                <w:b/>
                <w:sz w:val="22"/>
              </w:rPr>
              <w:t>キシレン</w:t>
            </w:r>
          </w:p>
        </w:tc>
        <w:tc>
          <w:tcPr>
            <w:tcW w:w="6950" w:type="dxa"/>
          </w:tcPr>
          <w:p w:rsidR="00DC10CD" w:rsidRPr="008A5FB9" w:rsidRDefault="00D83552" w:rsidP="007A5A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DC10CD" w:rsidRPr="008A5FB9">
              <w:rPr>
                <w:rFonts w:ascii="Century" w:eastAsia="ＭＳ ゴシック" w:hAnsi="Century" w:cs="Times New Roman"/>
                <w:b/>
                <w:sz w:val="22"/>
                <w:u w:val="single"/>
              </w:rPr>
              <w:t>塗装ラインの整備による廃棄物量の削減</w:t>
            </w:r>
          </w:p>
          <w:p w:rsidR="00DC10CD" w:rsidRPr="001514C5" w:rsidRDefault="00DC10CD" w:rsidP="00103C64">
            <w:pPr>
              <w:adjustRightInd w:val="0"/>
              <w:snapToGrid w:val="0"/>
              <w:ind w:left="210" w:hangingChars="100" w:hanging="210"/>
              <w:rPr>
                <w:rFonts w:ascii="Century" w:eastAsia="ＭＳ 明朝" w:hAnsi="Century" w:cs="Times New Roman"/>
                <w:szCs w:val="21"/>
              </w:rPr>
            </w:pPr>
            <w:r w:rsidRPr="00570A17">
              <w:rPr>
                <w:rFonts w:ascii="Century" w:eastAsia="ＭＳ 明朝" w:hAnsi="Century" w:cs="Times New Roman"/>
                <w:szCs w:val="21"/>
              </w:rPr>
              <w:t>・塗装ラインの配管経路を変更し、色替え時のロスを減らすことで、製造量が増加したにも関わらず、廃棄物量が減少した。</w:t>
            </w:r>
          </w:p>
        </w:tc>
      </w:tr>
    </w:tbl>
    <w:p w:rsidR="00DC10CD" w:rsidRPr="00B53D21" w:rsidRDefault="00DC10CD" w:rsidP="00DC10CD">
      <w:pPr>
        <w:adjustRightInd w:val="0"/>
        <w:snapToGrid w:val="0"/>
        <w:rPr>
          <w:rFonts w:ascii="ＭＳ ゴシック" w:eastAsia="ＭＳ ゴシック" w:hAnsi="ＭＳ ゴシック"/>
          <w:sz w:val="24"/>
          <w:szCs w:val="24"/>
        </w:rPr>
      </w:pPr>
    </w:p>
    <w:p w:rsidR="00DC10CD" w:rsidRPr="00B53D21" w:rsidRDefault="00D41340" w:rsidP="00DC10CD">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処理装置の設置</w:t>
      </w:r>
    </w:p>
    <w:tbl>
      <w:tblPr>
        <w:tblStyle w:val="aa"/>
        <w:tblW w:w="0" w:type="auto"/>
        <w:tblLook w:val="04A0" w:firstRow="1" w:lastRow="0" w:firstColumn="1" w:lastColumn="0" w:noHBand="0" w:noVBand="1"/>
      </w:tblPr>
      <w:tblGrid>
        <w:gridCol w:w="2786"/>
        <w:gridCol w:w="6950"/>
      </w:tblGrid>
      <w:tr w:rsidR="00DC10CD" w:rsidTr="007A5A7A">
        <w:tc>
          <w:tcPr>
            <w:tcW w:w="2972" w:type="dxa"/>
            <w:shd w:val="clear" w:color="auto" w:fill="5B9BD5" w:themeFill="accent1"/>
            <w:vAlign w:val="center"/>
          </w:tcPr>
          <w:p w:rsidR="00DC10CD" w:rsidRPr="00214DE5" w:rsidRDefault="00DC10CD" w:rsidP="007A5A7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7484" w:type="dxa"/>
            <w:shd w:val="clear" w:color="auto" w:fill="5B9BD5" w:themeFill="accent1"/>
            <w:vAlign w:val="center"/>
          </w:tcPr>
          <w:p w:rsidR="00DC10CD" w:rsidRPr="00214DE5" w:rsidRDefault="00DC10CD" w:rsidP="007A5A7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DC10CD" w:rsidTr="007A5A7A">
        <w:tc>
          <w:tcPr>
            <w:tcW w:w="2972" w:type="dxa"/>
          </w:tcPr>
          <w:p w:rsidR="00DC10CD" w:rsidRPr="009A4F50" w:rsidRDefault="00A6497C" w:rsidP="007A5A7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14</w:t>
            </w:r>
          </w:p>
          <w:p w:rsidR="00DC10CD" w:rsidRPr="001557A7" w:rsidRDefault="00932034" w:rsidP="007A5A7A">
            <w:pPr>
              <w:adjustRightInd w:val="0"/>
              <w:snapToGrid w:val="0"/>
              <w:ind w:firstLineChars="100" w:firstLine="221"/>
              <w:rPr>
                <w:rFonts w:ascii="ＭＳ 明朝" w:eastAsia="ＭＳ 明朝" w:hAnsi="ＭＳ 明朝" w:cs="Times New Roman"/>
                <w:szCs w:val="21"/>
              </w:rPr>
            </w:pPr>
            <w:r>
              <w:rPr>
                <w:rFonts w:ascii="ＭＳ ゴシック" w:eastAsia="ＭＳ ゴシック" w:hAnsi="ＭＳ ゴシック" w:cs="Times New Roman" w:hint="eastAsia"/>
                <w:b/>
                <w:sz w:val="22"/>
              </w:rPr>
              <w:t>ＶＯＣ</w:t>
            </w:r>
          </w:p>
        </w:tc>
        <w:tc>
          <w:tcPr>
            <w:tcW w:w="7484" w:type="dxa"/>
          </w:tcPr>
          <w:p w:rsidR="00DC10CD" w:rsidRPr="008A5FB9" w:rsidRDefault="00D83552" w:rsidP="007A5A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DC10CD" w:rsidRPr="008A5FB9">
              <w:rPr>
                <w:rFonts w:ascii="Century" w:eastAsia="ＭＳ ゴシック" w:hAnsi="Century" w:cs="Times New Roman"/>
                <w:b/>
                <w:sz w:val="22"/>
                <w:u w:val="single"/>
              </w:rPr>
              <w:t>処理装置の設置</w:t>
            </w:r>
          </w:p>
          <w:p w:rsidR="00DC10CD" w:rsidRDefault="00DC10CD" w:rsidP="007A5A7A">
            <w:pPr>
              <w:adjustRightInd w:val="0"/>
              <w:snapToGrid w:val="0"/>
              <w:ind w:left="210" w:hangingChars="100" w:hanging="210"/>
              <w:rPr>
                <w:rFonts w:ascii="ＭＳ ゴシック" w:eastAsia="ＭＳ ゴシック" w:hAnsi="ＭＳ ゴシック" w:cs="Times New Roman"/>
                <w:szCs w:val="21"/>
                <w:u w:val="single"/>
              </w:rPr>
            </w:pPr>
            <w:r>
              <w:rPr>
                <w:rFonts w:ascii="Century" w:eastAsia="ＭＳ 明朝" w:hAnsi="Century" w:cs="Times New Roman"/>
                <w:szCs w:val="21"/>
              </w:rPr>
              <w:t>・</w:t>
            </w:r>
            <w:r>
              <w:rPr>
                <w:rFonts w:ascii="ＭＳ 明朝" w:eastAsia="ＭＳ 明朝" w:hAnsi="ＭＳ 明朝" w:cs="Times New Roman"/>
                <w:szCs w:val="21"/>
              </w:rPr>
              <w:t>塗装ライン</w:t>
            </w:r>
            <w:r>
              <w:rPr>
                <w:rFonts w:ascii="ＭＳ 明朝" w:eastAsia="ＭＳ 明朝" w:hAnsi="ＭＳ 明朝" w:cs="Times New Roman" w:hint="eastAsia"/>
                <w:szCs w:val="21"/>
              </w:rPr>
              <w:t>の</w:t>
            </w:r>
            <w:r w:rsidRPr="006228DF">
              <w:rPr>
                <w:rFonts w:ascii="ＭＳ 明朝" w:eastAsia="ＭＳ 明朝" w:hAnsi="ＭＳ 明朝" w:cs="Times New Roman"/>
                <w:szCs w:val="21"/>
              </w:rPr>
              <w:t>更新</w:t>
            </w:r>
            <w:r>
              <w:rPr>
                <w:rFonts w:ascii="ＭＳ 明朝" w:eastAsia="ＭＳ 明朝" w:hAnsi="ＭＳ 明朝" w:cs="Times New Roman" w:hint="eastAsia"/>
                <w:szCs w:val="21"/>
              </w:rPr>
              <w:t>に合わせて、</w:t>
            </w:r>
            <w:r w:rsidRPr="006228DF">
              <w:rPr>
                <w:rFonts w:ascii="ＭＳ 明朝" w:eastAsia="ＭＳ 明朝" w:hAnsi="ＭＳ 明朝" w:cs="Times New Roman"/>
                <w:szCs w:val="21"/>
              </w:rPr>
              <w:t>吸着式処理装置を設置した</w:t>
            </w:r>
            <w:r>
              <w:rPr>
                <w:rFonts w:ascii="ＭＳ 明朝" w:eastAsia="ＭＳ 明朝" w:hAnsi="ＭＳ 明朝" w:cs="Times New Roman" w:hint="eastAsia"/>
                <w:szCs w:val="21"/>
              </w:rPr>
              <w:t>ことにより</w:t>
            </w:r>
            <w:r w:rsidRPr="006228DF">
              <w:rPr>
                <w:rFonts w:ascii="ＭＳ 明朝" w:eastAsia="ＭＳ 明朝" w:hAnsi="ＭＳ 明朝" w:cs="Times New Roman"/>
                <w:szCs w:val="21"/>
              </w:rPr>
              <w:t>、</w:t>
            </w:r>
            <w:r w:rsidR="00932034">
              <w:rPr>
                <w:rFonts w:ascii="ＭＳ 明朝" w:eastAsia="ＭＳ 明朝" w:hAnsi="ＭＳ 明朝" w:cs="Times New Roman" w:hint="eastAsia"/>
                <w:szCs w:val="21"/>
              </w:rPr>
              <w:t>ＶＯＣ</w:t>
            </w:r>
            <w:r>
              <w:rPr>
                <w:rFonts w:ascii="ＭＳ 明朝" w:eastAsia="ＭＳ 明朝" w:hAnsi="ＭＳ 明朝" w:cs="Times New Roman" w:hint="eastAsia"/>
                <w:szCs w:val="21"/>
              </w:rPr>
              <w:t>の</w:t>
            </w:r>
            <w:r w:rsidR="00932034">
              <w:rPr>
                <w:rFonts w:ascii="ＭＳ 明朝" w:eastAsia="ＭＳ 明朝" w:hAnsi="ＭＳ 明朝" w:cs="Times New Roman"/>
                <w:szCs w:val="21"/>
              </w:rPr>
              <w:t>排出量</w:t>
            </w:r>
            <w:r w:rsidR="00932034">
              <w:rPr>
                <w:rFonts w:ascii="ＭＳ 明朝" w:eastAsia="ＭＳ 明朝" w:hAnsi="ＭＳ 明朝" w:cs="Times New Roman" w:hint="eastAsia"/>
                <w:szCs w:val="21"/>
              </w:rPr>
              <w:t>を</w:t>
            </w:r>
            <w:r w:rsidRPr="006228DF">
              <w:rPr>
                <w:rFonts w:ascii="ＭＳ 明朝" w:eastAsia="ＭＳ 明朝" w:hAnsi="ＭＳ 明朝" w:cs="Times New Roman"/>
                <w:szCs w:val="21"/>
              </w:rPr>
              <w:t>削減</w:t>
            </w:r>
            <w:r>
              <w:rPr>
                <w:rFonts w:ascii="ＭＳ 明朝" w:eastAsia="ＭＳ 明朝" w:hAnsi="ＭＳ 明朝" w:cs="Times New Roman" w:hint="eastAsia"/>
                <w:szCs w:val="21"/>
              </w:rPr>
              <w:t>した</w:t>
            </w:r>
            <w:r w:rsidRPr="006228DF">
              <w:rPr>
                <w:rFonts w:ascii="ＭＳ 明朝" w:eastAsia="ＭＳ 明朝" w:hAnsi="ＭＳ 明朝" w:cs="Times New Roman"/>
                <w:szCs w:val="21"/>
              </w:rPr>
              <w:t>。</w:t>
            </w:r>
          </w:p>
        </w:tc>
      </w:tr>
    </w:tbl>
    <w:p w:rsidR="00DC10CD" w:rsidRPr="00B53D21" w:rsidRDefault="00DC10CD" w:rsidP="00DC10CD">
      <w:pPr>
        <w:adjustRightInd w:val="0"/>
        <w:snapToGrid w:val="0"/>
        <w:rPr>
          <w:rFonts w:ascii="ＭＳ ゴシック" w:eastAsia="ＭＳ ゴシック" w:hAnsi="ＭＳ ゴシック"/>
          <w:sz w:val="24"/>
          <w:szCs w:val="24"/>
        </w:rPr>
      </w:pPr>
    </w:p>
    <w:p w:rsidR="00DC10CD" w:rsidRPr="00B53D21" w:rsidRDefault="00D41340" w:rsidP="00DC10CD">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79"/>
        <w:gridCol w:w="6957"/>
      </w:tblGrid>
      <w:tr w:rsidR="00DC10CD" w:rsidTr="007A5A7A">
        <w:tc>
          <w:tcPr>
            <w:tcW w:w="2779" w:type="dxa"/>
            <w:shd w:val="clear" w:color="auto" w:fill="5B9BD5" w:themeFill="accent1"/>
            <w:vAlign w:val="center"/>
          </w:tcPr>
          <w:p w:rsidR="00DC10CD" w:rsidRPr="00214DE5" w:rsidRDefault="00DC10CD" w:rsidP="007A5A7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7" w:type="dxa"/>
            <w:shd w:val="clear" w:color="auto" w:fill="5B9BD5" w:themeFill="accent1"/>
            <w:vAlign w:val="center"/>
          </w:tcPr>
          <w:p w:rsidR="00DC10CD" w:rsidRPr="00214DE5" w:rsidRDefault="00DC10CD" w:rsidP="007A5A7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DC10CD" w:rsidTr="007A5A7A">
        <w:trPr>
          <w:trHeight w:val="326"/>
        </w:trPr>
        <w:tc>
          <w:tcPr>
            <w:tcW w:w="2779" w:type="dxa"/>
          </w:tcPr>
          <w:p w:rsidR="00DC10CD"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15</w:t>
            </w:r>
          </w:p>
          <w:p w:rsidR="00DC10CD" w:rsidRPr="00221A1D" w:rsidRDefault="00DC10CD" w:rsidP="007A5A7A">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トルエン</w:t>
            </w:r>
          </w:p>
          <w:p w:rsidR="00DC10CD" w:rsidRPr="00784172" w:rsidRDefault="00DC10CD" w:rsidP="007A5A7A">
            <w:pPr>
              <w:adjustRightInd w:val="0"/>
              <w:snapToGrid w:val="0"/>
              <w:ind w:firstLineChars="100" w:firstLine="221"/>
              <w:rPr>
                <w:rFonts w:ascii="Century" w:eastAsia="ＭＳ 明朝" w:hAnsi="Century" w:cs="Times New Roman"/>
                <w:sz w:val="16"/>
                <w:szCs w:val="21"/>
              </w:rPr>
            </w:pPr>
            <w:r w:rsidRPr="00221A1D">
              <w:rPr>
                <w:rFonts w:ascii="Century" w:eastAsia="ＭＳ ゴシック" w:hAnsi="Century" w:cs="Times New Roman" w:hint="eastAsia"/>
                <w:b/>
                <w:sz w:val="22"/>
              </w:rPr>
              <w:t>キシレン</w:t>
            </w:r>
          </w:p>
        </w:tc>
        <w:tc>
          <w:tcPr>
            <w:tcW w:w="6957" w:type="dxa"/>
          </w:tcPr>
          <w:p w:rsidR="00DC10CD" w:rsidRPr="008A5FB9" w:rsidRDefault="00D83552" w:rsidP="007A5A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DC10CD" w:rsidRPr="008A5FB9">
              <w:rPr>
                <w:rFonts w:ascii="Century" w:eastAsia="ＭＳ ゴシック" w:hAnsi="Century" w:cs="Times New Roman" w:hint="eastAsia"/>
                <w:b/>
                <w:sz w:val="22"/>
                <w:u w:val="single"/>
              </w:rPr>
              <w:t>低トルエン、低キシレン塗料の採用</w:t>
            </w:r>
          </w:p>
          <w:p w:rsidR="00DC10CD" w:rsidRPr="00784172" w:rsidRDefault="00DC10CD" w:rsidP="007A5A7A">
            <w:pPr>
              <w:adjustRightInd w:val="0"/>
              <w:snapToGrid w:val="0"/>
              <w:ind w:left="210" w:hangingChars="100" w:hanging="210"/>
              <w:rPr>
                <w:rFonts w:ascii="ＭＳ 明朝" w:eastAsia="ＭＳ 明朝" w:hAnsi="ＭＳ 明朝" w:cs="Times New Roman"/>
                <w:szCs w:val="21"/>
              </w:rPr>
            </w:pPr>
            <w:r w:rsidRPr="00784172">
              <w:rPr>
                <w:rFonts w:ascii="ＭＳ 明朝" w:eastAsia="ＭＳ 明朝" w:hAnsi="ＭＳ 明朝" w:cs="Times New Roman" w:hint="eastAsia"/>
                <w:szCs w:val="21"/>
              </w:rPr>
              <w:t>・物流システムの製造を行ってお</w:t>
            </w:r>
            <w:r>
              <w:rPr>
                <w:rFonts w:ascii="ＭＳ 明朝" w:eastAsia="ＭＳ 明朝" w:hAnsi="ＭＳ 明朝" w:cs="Times New Roman" w:hint="eastAsia"/>
                <w:szCs w:val="21"/>
              </w:rPr>
              <w:t>り、部品の塗装用塗料にトルエンとキシレンが含有されているが、</w:t>
            </w:r>
            <w:r>
              <w:rPr>
                <w:rFonts w:ascii="ＭＳ 明朝" w:eastAsia="ＭＳ 明朝" w:hAnsi="ＭＳ 明朝" w:cs="Times New Roman"/>
                <w:szCs w:val="21"/>
              </w:rPr>
              <w:t>トルエン</w:t>
            </w:r>
            <w:r>
              <w:rPr>
                <w:rFonts w:ascii="ＭＳ 明朝" w:eastAsia="ＭＳ 明朝" w:hAnsi="ＭＳ 明朝" w:cs="Times New Roman" w:hint="eastAsia"/>
                <w:szCs w:val="21"/>
              </w:rPr>
              <w:t>と</w:t>
            </w:r>
            <w:r>
              <w:rPr>
                <w:rFonts w:ascii="ＭＳ 明朝" w:eastAsia="ＭＳ 明朝" w:hAnsi="ＭＳ 明朝" w:cs="Times New Roman"/>
                <w:szCs w:val="21"/>
              </w:rPr>
              <w:t>キシレンの含有率が低い塗料へ変更し</w:t>
            </w:r>
            <w:r>
              <w:rPr>
                <w:rFonts w:ascii="ＭＳ 明朝" w:eastAsia="ＭＳ 明朝" w:hAnsi="ＭＳ 明朝" w:cs="Times New Roman" w:hint="eastAsia"/>
                <w:szCs w:val="21"/>
              </w:rPr>
              <w:t>、</w:t>
            </w:r>
            <w:r>
              <w:rPr>
                <w:rFonts w:ascii="ＭＳ 明朝" w:eastAsia="ＭＳ 明朝" w:hAnsi="ＭＳ 明朝" w:cs="Times New Roman"/>
                <w:szCs w:val="21"/>
              </w:rPr>
              <w:t>トルエン</w:t>
            </w:r>
            <w:r>
              <w:rPr>
                <w:rFonts w:ascii="ＭＳ 明朝" w:eastAsia="ＭＳ 明朝" w:hAnsi="ＭＳ 明朝" w:cs="Times New Roman" w:hint="eastAsia"/>
                <w:szCs w:val="21"/>
              </w:rPr>
              <w:t>とキシレンの</w:t>
            </w:r>
            <w:r>
              <w:rPr>
                <w:rFonts w:ascii="ＭＳ 明朝" w:eastAsia="ＭＳ 明朝" w:hAnsi="ＭＳ 明朝" w:cs="Times New Roman"/>
                <w:szCs w:val="21"/>
              </w:rPr>
              <w:t>大気</w:t>
            </w:r>
            <w:r w:rsidRPr="00784172">
              <w:rPr>
                <w:rFonts w:ascii="ＭＳ 明朝" w:eastAsia="ＭＳ 明朝" w:hAnsi="ＭＳ 明朝" w:cs="Times New Roman"/>
                <w:szCs w:val="21"/>
              </w:rPr>
              <w:t>排出量が減少した。</w:t>
            </w:r>
          </w:p>
        </w:tc>
      </w:tr>
      <w:tr w:rsidR="00DC10CD" w:rsidTr="007A5A7A">
        <w:trPr>
          <w:trHeight w:val="1088"/>
        </w:trPr>
        <w:tc>
          <w:tcPr>
            <w:tcW w:w="2779" w:type="dxa"/>
          </w:tcPr>
          <w:p w:rsidR="00DC10CD" w:rsidRPr="009A4F50" w:rsidRDefault="00A6497C" w:rsidP="007A5A7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16</w:t>
            </w:r>
          </w:p>
          <w:p w:rsidR="00DC10CD" w:rsidRPr="009548AB" w:rsidRDefault="00DC10CD" w:rsidP="007A5A7A">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トルエン</w:t>
            </w:r>
          </w:p>
        </w:tc>
        <w:tc>
          <w:tcPr>
            <w:tcW w:w="6957" w:type="dxa"/>
          </w:tcPr>
          <w:p w:rsidR="00DC10CD" w:rsidRPr="008A5FB9" w:rsidRDefault="00D83552" w:rsidP="007A5A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DC10CD" w:rsidRPr="008A5FB9">
              <w:rPr>
                <w:rFonts w:ascii="Century" w:eastAsia="ＭＳ ゴシック" w:hAnsi="Century" w:cs="Times New Roman" w:hint="eastAsia"/>
                <w:b/>
                <w:sz w:val="22"/>
                <w:u w:val="single"/>
              </w:rPr>
              <w:t>リサイクルシンナーへの代替</w:t>
            </w:r>
          </w:p>
          <w:p w:rsidR="00DC10CD" w:rsidRDefault="00DC10CD" w:rsidP="00FC7F0F">
            <w:pPr>
              <w:adjustRightInd w:val="0"/>
              <w:snapToGrid w:val="0"/>
              <w:ind w:left="210" w:hangingChars="100" w:hanging="210"/>
              <w:rPr>
                <w:rFonts w:ascii="Century" w:eastAsia="ＭＳ ゴシック" w:hAnsi="Century" w:cs="Times New Roman"/>
                <w:b/>
                <w:sz w:val="22"/>
                <w:u w:val="single"/>
              </w:rPr>
            </w:pPr>
            <w:r>
              <w:rPr>
                <w:rFonts w:ascii="ＭＳ 明朝" w:eastAsia="ＭＳ 明朝" w:hAnsi="ＭＳ 明朝" w:cs="Times New Roman" w:hint="eastAsia"/>
                <w:szCs w:val="21"/>
              </w:rPr>
              <w:t>・</w:t>
            </w:r>
            <w:r w:rsidRPr="004619C0">
              <w:rPr>
                <w:rFonts w:ascii="ＭＳ 明朝" w:eastAsia="ＭＳ 明朝" w:hAnsi="ＭＳ 明朝" w:cs="Times New Roman" w:hint="eastAsia"/>
                <w:szCs w:val="21"/>
              </w:rPr>
              <w:t>船舶等で用いられる調節弁等を製造しており、その塗装を行っている。塗装ガンの洗浄に用いるシンナー（エチルベンゼン</w:t>
            </w:r>
            <w:r w:rsidRPr="004619C0">
              <w:rPr>
                <w:rFonts w:ascii="ＭＳ 明朝" w:eastAsia="ＭＳ 明朝" w:hAnsi="ＭＳ 明朝" w:cs="Times New Roman"/>
                <w:szCs w:val="21"/>
              </w:rPr>
              <w:t>0%、キシレン0%、トルエン51%含有）をリサイクルシンナー（エチルベンゼン5%、キシレン5%、トルエン30%含有）に変更した。その結果、</w:t>
            </w:r>
            <w:r>
              <w:rPr>
                <w:rFonts w:ascii="ＭＳ 明朝" w:eastAsia="ＭＳ 明朝" w:hAnsi="ＭＳ 明朝" w:cs="Times New Roman"/>
                <w:szCs w:val="21"/>
              </w:rPr>
              <w:t>排出量は、エチルベンゼン</w:t>
            </w:r>
            <w:r>
              <w:rPr>
                <w:rFonts w:ascii="ＭＳ 明朝" w:eastAsia="ＭＳ 明朝" w:hAnsi="ＭＳ 明朝" w:cs="Times New Roman" w:hint="eastAsia"/>
                <w:szCs w:val="21"/>
              </w:rPr>
              <w:t>と</w:t>
            </w:r>
            <w:r w:rsidRPr="004619C0">
              <w:rPr>
                <w:rFonts w:ascii="ＭＳ 明朝" w:eastAsia="ＭＳ 明朝" w:hAnsi="ＭＳ 明朝" w:cs="Times New Roman"/>
                <w:szCs w:val="21"/>
              </w:rPr>
              <w:t>キシレンが増加したものの、トルエンは減少した。作業環境の管理濃度（エチルベンゼン20ppm、キシレン50ppm、トルエン20ppm）で評価すると、リスクも減少したと評価できる。</w:t>
            </w:r>
          </w:p>
        </w:tc>
      </w:tr>
      <w:tr w:rsidR="00DC10CD" w:rsidTr="007A5A7A">
        <w:tc>
          <w:tcPr>
            <w:tcW w:w="2779" w:type="dxa"/>
          </w:tcPr>
          <w:p w:rsidR="00DC10CD" w:rsidRPr="009A4F50" w:rsidRDefault="00A6497C" w:rsidP="007A5A7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17</w:t>
            </w:r>
          </w:p>
          <w:p w:rsidR="00DC10CD" w:rsidRPr="00221A1D" w:rsidRDefault="00DC10CD" w:rsidP="007A5A7A">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トリエタノールアミン</w:t>
            </w:r>
          </w:p>
          <w:p w:rsidR="00DC10CD" w:rsidRPr="00221A1D" w:rsidRDefault="00DC10CD" w:rsidP="007A5A7A">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キシレン</w:t>
            </w:r>
          </w:p>
          <w:p w:rsidR="00DC10CD" w:rsidRPr="00932034" w:rsidRDefault="00932034" w:rsidP="00932034">
            <w:pPr>
              <w:adjustRightInd w:val="0"/>
              <w:snapToGrid w:val="0"/>
              <w:ind w:leftChars="100" w:left="210"/>
              <w:rPr>
                <w:rFonts w:ascii="Century" w:eastAsia="ＭＳ ゴシック" w:hAnsi="Century" w:cs="Times New Roman"/>
                <w:b/>
                <w:sz w:val="22"/>
              </w:rPr>
            </w:pPr>
            <w:r>
              <w:rPr>
                <w:rFonts w:ascii="Century" w:eastAsia="ＭＳ ゴシック" w:hAnsi="Century" w:cs="Times New Roman" w:hint="eastAsia"/>
                <w:b/>
                <w:sz w:val="22"/>
              </w:rPr>
              <w:t>１，２，４－</w:t>
            </w:r>
            <w:r w:rsidR="00DC10CD" w:rsidRPr="00221A1D">
              <w:rPr>
                <w:rFonts w:ascii="Century" w:eastAsia="ＭＳ ゴシック" w:hAnsi="Century" w:cs="Times New Roman" w:hint="eastAsia"/>
                <w:b/>
                <w:sz w:val="22"/>
              </w:rPr>
              <w:t>トリメチルベンゼ</w:t>
            </w:r>
            <w:r w:rsidR="00DC10CD">
              <w:rPr>
                <w:rFonts w:ascii="Century" w:eastAsia="ＭＳ ゴシック" w:hAnsi="Century" w:cs="Times New Roman" w:hint="eastAsia"/>
                <w:b/>
                <w:sz w:val="22"/>
              </w:rPr>
              <w:t>ン</w:t>
            </w:r>
          </w:p>
        </w:tc>
        <w:tc>
          <w:tcPr>
            <w:tcW w:w="6957" w:type="dxa"/>
          </w:tcPr>
          <w:p w:rsidR="00DC10CD" w:rsidRPr="008A5FB9" w:rsidRDefault="00D83552" w:rsidP="007A5A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DC10CD">
              <w:rPr>
                <w:rFonts w:ascii="Century" w:eastAsia="ＭＳ ゴシック" w:hAnsi="Century" w:cs="Times New Roman" w:hint="eastAsia"/>
                <w:b/>
                <w:sz w:val="22"/>
                <w:u w:val="single"/>
              </w:rPr>
              <w:t>加工油剤及び洗浄剤の代替</w:t>
            </w:r>
          </w:p>
          <w:p w:rsidR="00DC10CD" w:rsidRPr="009D70BE" w:rsidRDefault="00DC10CD" w:rsidP="007A5A7A">
            <w:pPr>
              <w:adjustRightInd w:val="0"/>
              <w:snapToGrid w:val="0"/>
              <w:ind w:left="210" w:hangingChars="100" w:hanging="210"/>
              <w:rPr>
                <w:rFonts w:ascii="ＭＳ 明朝" w:eastAsia="ＭＳ 明朝" w:hAnsi="ＭＳ 明朝" w:cs="Times New Roman"/>
                <w:szCs w:val="21"/>
              </w:rPr>
            </w:pPr>
            <w:r w:rsidRPr="009D70BE">
              <w:rPr>
                <w:rFonts w:ascii="ＭＳ 明朝" w:eastAsia="ＭＳ 明朝" w:hAnsi="ＭＳ 明朝" w:cs="Times New Roman" w:hint="eastAsia"/>
                <w:szCs w:val="21"/>
              </w:rPr>
              <w:t>・トリエタノールアミンを含有しない加工油剤の検討、品質テスト等を行い、品質上問題のないものについては加工油剤の代替を行った。</w:t>
            </w:r>
          </w:p>
          <w:p w:rsidR="00DC10CD" w:rsidRPr="004619C0" w:rsidRDefault="00DC10CD" w:rsidP="00932034">
            <w:pPr>
              <w:adjustRightInd w:val="0"/>
              <w:snapToGrid w:val="0"/>
              <w:ind w:left="210" w:hangingChars="100" w:hanging="210"/>
              <w:rPr>
                <w:rFonts w:ascii="ＭＳ 明朝" w:eastAsia="ＭＳ 明朝" w:hAnsi="ＭＳ 明朝" w:cs="Times New Roman"/>
                <w:szCs w:val="21"/>
              </w:rPr>
            </w:pPr>
            <w:r w:rsidRPr="009D70BE">
              <w:rPr>
                <w:rFonts w:ascii="ＭＳ 明朝" w:eastAsia="ＭＳ 明朝" w:hAnsi="ＭＳ 明朝" w:cs="Times New Roman" w:hint="eastAsia"/>
                <w:szCs w:val="21"/>
              </w:rPr>
              <w:t>・洗浄剤を灯油から</w:t>
            </w:r>
            <w:r w:rsidR="00932034">
              <w:rPr>
                <w:rFonts w:ascii="ＭＳ 明朝" w:eastAsia="ＭＳ 明朝" w:hAnsi="ＭＳ 明朝" w:cs="Times New Roman"/>
                <w:szCs w:val="21"/>
              </w:rPr>
              <w:t>パラフィン系炭化水素</w:t>
            </w:r>
            <w:r w:rsidRPr="009D70BE">
              <w:rPr>
                <w:rFonts w:ascii="ＭＳ 明朝" w:eastAsia="ＭＳ 明朝" w:hAnsi="ＭＳ 明朝" w:cs="Times New Roman"/>
                <w:szCs w:val="21"/>
              </w:rPr>
              <w:t>に代替した。</w:t>
            </w:r>
          </w:p>
        </w:tc>
      </w:tr>
      <w:tr w:rsidR="00DC10CD" w:rsidTr="00E443E7">
        <w:trPr>
          <w:trHeight w:val="795"/>
        </w:trPr>
        <w:tc>
          <w:tcPr>
            <w:tcW w:w="2779" w:type="dxa"/>
          </w:tcPr>
          <w:p w:rsidR="00DC10CD" w:rsidRPr="009A4F50" w:rsidRDefault="00A6497C" w:rsidP="007A5A7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18</w:t>
            </w:r>
          </w:p>
          <w:p w:rsidR="00DC10CD" w:rsidRPr="006228DF" w:rsidRDefault="00DC10CD" w:rsidP="007A5A7A">
            <w:pPr>
              <w:adjustRightInd w:val="0"/>
              <w:snapToGrid w:val="0"/>
              <w:ind w:firstLineChars="100" w:firstLine="221"/>
              <w:rPr>
                <w:rFonts w:ascii="Century" w:eastAsia="ＭＳ 明朝" w:hAnsi="Century" w:cs="Times New Roman"/>
                <w:sz w:val="16"/>
                <w:szCs w:val="21"/>
              </w:rPr>
            </w:pPr>
            <w:r w:rsidRPr="00221A1D">
              <w:rPr>
                <w:rFonts w:ascii="Century" w:eastAsia="ＭＳ ゴシック" w:hAnsi="Century" w:cs="Times New Roman" w:hint="eastAsia"/>
                <w:b/>
                <w:sz w:val="22"/>
              </w:rPr>
              <w:t>メチルアルコール</w:t>
            </w:r>
          </w:p>
        </w:tc>
        <w:tc>
          <w:tcPr>
            <w:tcW w:w="6957" w:type="dxa"/>
          </w:tcPr>
          <w:p w:rsidR="00DC10CD" w:rsidRPr="008A5FB9" w:rsidRDefault="00D83552" w:rsidP="007A5A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DC10CD" w:rsidRPr="008A5FB9">
              <w:rPr>
                <w:rFonts w:ascii="Century" w:eastAsia="ＭＳ ゴシック" w:hAnsi="Century" w:cs="Times New Roman"/>
                <w:b/>
                <w:sz w:val="22"/>
                <w:u w:val="single"/>
              </w:rPr>
              <w:t>雰囲気ガスの都市ガス化</w:t>
            </w:r>
          </w:p>
          <w:p w:rsidR="00E443E7" w:rsidRPr="00156325" w:rsidRDefault="00DC10CD" w:rsidP="00E443E7">
            <w:pPr>
              <w:adjustRightInd w:val="0"/>
              <w:snapToGrid w:val="0"/>
              <w:ind w:left="210" w:hangingChars="100" w:hanging="210"/>
              <w:rPr>
                <w:rFonts w:ascii="Century" w:eastAsia="ＭＳ ゴシック" w:hAnsi="Century" w:cs="Times New Roman"/>
                <w:b/>
                <w:sz w:val="24"/>
                <w:szCs w:val="24"/>
                <w:u w:val="single"/>
              </w:rPr>
            </w:pPr>
            <w:r w:rsidRPr="00156325">
              <w:rPr>
                <w:rFonts w:ascii="ＭＳ 明朝" w:eastAsia="ＭＳ 明朝" w:hAnsi="ＭＳ 明朝" w:cs="Times New Roman"/>
                <w:szCs w:val="21"/>
              </w:rPr>
              <w:t>・熱処理工程で、雰囲気ガスとしてメタノールを使用していたが、都市ガスに変更するよう設備改造を計画中。メタノールの使用を</w:t>
            </w:r>
            <w:r>
              <w:rPr>
                <w:rFonts w:ascii="ＭＳ 明朝" w:eastAsia="ＭＳ 明朝" w:hAnsi="ＭＳ 明朝" w:cs="Times New Roman" w:hint="eastAsia"/>
                <w:szCs w:val="21"/>
              </w:rPr>
              <w:t>0</w:t>
            </w:r>
            <w:r w:rsidRPr="00156325">
              <w:rPr>
                <w:rFonts w:ascii="ＭＳ 明朝" w:eastAsia="ＭＳ 明朝" w:hAnsi="ＭＳ 明朝" w:cs="Times New Roman"/>
                <w:szCs w:val="21"/>
              </w:rPr>
              <w:t>にする</w:t>
            </w:r>
            <w:r w:rsidR="00E443E7" w:rsidRPr="00156325">
              <w:rPr>
                <w:rFonts w:ascii="ＭＳ 明朝" w:eastAsia="ＭＳ 明朝" w:hAnsi="ＭＳ 明朝" w:cs="Times New Roman"/>
                <w:szCs w:val="21"/>
              </w:rPr>
              <w:t>予定。</w:t>
            </w:r>
          </w:p>
        </w:tc>
      </w:tr>
    </w:tbl>
    <w:p w:rsidR="00E70E8A" w:rsidRDefault="00E70E8A">
      <w:r>
        <w:br w:type="page"/>
      </w:r>
    </w:p>
    <w:tbl>
      <w:tblPr>
        <w:tblStyle w:val="aa"/>
        <w:tblW w:w="0" w:type="auto"/>
        <w:tblLook w:val="04A0" w:firstRow="1" w:lastRow="0" w:firstColumn="1" w:lastColumn="0" w:noHBand="0" w:noVBand="1"/>
      </w:tblPr>
      <w:tblGrid>
        <w:gridCol w:w="2779"/>
        <w:gridCol w:w="6957"/>
      </w:tblGrid>
      <w:tr w:rsidR="00E443E7" w:rsidTr="00E443E7">
        <w:trPr>
          <w:trHeight w:val="514"/>
        </w:trPr>
        <w:tc>
          <w:tcPr>
            <w:tcW w:w="2779" w:type="dxa"/>
          </w:tcPr>
          <w:p w:rsidR="00473247" w:rsidRPr="009A4F50" w:rsidRDefault="00AE3A2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lastRenderedPageBreak/>
              <w:t>19</w:t>
            </w:r>
          </w:p>
          <w:p w:rsidR="00E443E7" w:rsidRPr="00E443E7" w:rsidRDefault="00473247" w:rsidP="00473247">
            <w:pPr>
              <w:adjustRightInd w:val="0"/>
              <w:snapToGrid w:val="0"/>
              <w:rPr>
                <w:rFonts w:ascii="Century" w:eastAsia="ＭＳ ゴシック" w:hAnsi="Century" w:cs="Times New Roman"/>
                <w:b/>
                <w:sz w:val="22"/>
              </w:rPr>
            </w:pPr>
            <w:r w:rsidRPr="00221A1D">
              <w:rPr>
                <w:rFonts w:ascii="Century" w:eastAsia="ＭＳ ゴシック" w:hAnsi="Century" w:cs="Times New Roman"/>
                <w:b/>
                <w:sz w:val="22"/>
              </w:rPr>
              <w:t xml:space="preserve"> </w:t>
            </w:r>
            <w:r w:rsidR="00932034">
              <w:rPr>
                <w:rFonts w:ascii="Century" w:eastAsia="ＭＳ ゴシック" w:hAnsi="Century" w:cs="Times New Roman" w:hint="eastAsia"/>
                <w:b/>
                <w:sz w:val="22"/>
              </w:rPr>
              <w:t>１－</w:t>
            </w:r>
            <w:r w:rsidR="00E443E7" w:rsidRPr="00221A1D">
              <w:rPr>
                <w:rFonts w:ascii="Century" w:eastAsia="ＭＳ ゴシック" w:hAnsi="Century" w:cs="Times New Roman" w:hint="eastAsia"/>
                <w:b/>
                <w:sz w:val="22"/>
              </w:rPr>
              <w:t>ブロモプロパン</w:t>
            </w:r>
          </w:p>
        </w:tc>
        <w:tc>
          <w:tcPr>
            <w:tcW w:w="6957" w:type="dxa"/>
          </w:tcPr>
          <w:p w:rsidR="00E443E7" w:rsidRPr="008A5FB9" w:rsidRDefault="00E443E7" w:rsidP="00E443E7">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〇洗浄剤切り替え</w:t>
            </w:r>
          </w:p>
          <w:p w:rsidR="008A0716" w:rsidRDefault="008A0716" w:rsidP="008A0716">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8A0716">
              <w:rPr>
                <w:rFonts w:ascii="ＭＳ 明朝" w:eastAsia="ＭＳ 明朝" w:hAnsi="ＭＳ 明朝" w:cs="Times New Roman" w:hint="eastAsia"/>
                <w:szCs w:val="21"/>
              </w:rPr>
              <w:t>臭素系溶剤をフッ素系溶剤に変更する際、フッ素系溶剤の物性を考慮した。洗浄施設の仕様検討、設備更新を行った。自然揮発の抑制を図るため、チラー冷却による溶剤回収、排気ダンパー開度調整による大気放出抑制を実施している。</w:t>
            </w:r>
          </w:p>
          <w:p w:rsidR="008A0716" w:rsidRDefault="008A0716" w:rsidP="008A0716">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8A0716">
              <w:rPr>
                <w:rFonts w:ascii="ＭＳ 明朝" w:eastAsia="ＭＳ 明朝" w:hAnsi="ＭＳ 明朝" w:cs="Times New Roman" w:hint="eastAsia"/>
                <w:szCs w:val="21"/>
              </w:rPr>
              <w:t>臭素系溶剤は</w:t>
            </w:r>
            <w:r w:rsidRPr="008A0716">
              <w:rPr>
                <w:rFonts w:ascii="ＭＳ 明朝" w:eastAsia="ＭＳ 明朝" w:hAnsi="ＭＳ 明朝" w:cs="Times New Roman"/>
                <w:szCs w:val="21"/>
              </w:rPr>
              <w:t>1-ブロモプロパンを中心に構成されているが、フッ素系溶剤は</w:t>
            </w:r>
            <w:r w:rsidR="006466BB">
              <w:rPr>
                <w:rFonts w:ascii="ＭＳ 明朝" w:eastAsia="ＭＳ 明朝" w:hAnsi="ＭＳ 明朝" w:cs="Times New Roman"/>
                <w:szCs w:val="21"/>
              </w:rPr>
              <w:t>ＰＲＴＲ</w:t>
            </w:r>
            <w:r w:rsidRPr="008A0716">
              <w:rPr>
                <w:rFonts w:ascii="ＭＳ 明朝" w:eastAsia="ＭＳ 明朝" w:hAnsi="ＭＳ 明朝" w:cs="Times New Roman"/>
                <w:szCs w:val="21"/>
              </w:rPr>
              <w:t>届出対象でないフロンを中心に構成されている。</w:t>
            </w:r>
          </w:p>
          <w:p w:rsidR="008A0716" w:rsidRPr="00E443E7" w:rsidRDefault="008A0716" w:rsidP="008A0716">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w:t>
            </w:r>
            <w:r w:rsidRPr="008A0716">
              <w:rPr>
                <w:rFonts w:ascii="ＭＳ 明朝" w:eastAsia="ＭＳ 明朝" w:hAnsi="ＭＳ 明朝" w:cs="Times New Roman" w:hint="eastAsia"/>
                <w:szCs w:val="21"/>
              </w:rPr>
              <w:t>この取組みにより、</w:t>
            </w:r>
            <w:r w:rsidRPr="008A0716">
              <w:rPr>
                <w:rFonts w:ascii="ＭＳ 明朝" w:eastAsia="ＭＳ 明朝" w:hAnsi="ＭＳ 明朝" w:cs="Times New Roman"/>
                <w:szCs w:val="21"/>
              </w:rPr>
              <w:t>1-ブロモプロパンの使用量が減少した。</w:t>
            </w:r>
          </w:p>
        </w:tc>
      </w:tr>
      <w:tr w:rsidR="00E443E7" w:rsidTr="00E70E8A">
        <w:trPr>
          <w:trHeight w:val="1042"/>
        </w:trPr>
        <w:tc>
          <w:tcPr>
            <w:tcW w:w="2779" w:type="dxa"/>
          </w:tcPr>
          <w:p w:rsidR="00E443E7" w:rsidRPr="009A4F50" w:rsidRDefault="00E443E7" w:rsidP="00E443E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20</w:t>
            </w:r>
          </w:p>
          <w:p w:rsidR="00E443E7" w:rsidRPr="00221A1D" w:rsidRDefault="00E443E7" w:rsidP="00E443E7">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キシレン</w:t>
            </w:r>
          </w:p>
          <w:p w:rsidR="00E443E7" w:rsidRDefault="00932034" w:rsidP="00932034">
            <w:pPr>
              <w:adjustRightInd w:val="0"/>
              <w:snapToGrid w:val="0"/>
              <w:ind w:leftChars="100" w:left="210"/>
              <w:rPr>
                <w:rFonts w:ascii="Century" w:eastAsia="ＭＳ ゴシック" w:hAnsi="Century" w:cs="Times New Roman"/>
                <w:b/>
                <w:sz w:val="22"/>
              </w:rPr>
            </w:pPr>
            <w:r>
              <w:rPr>
                <w:rFonts w:ascii="Century" w:eastAsia="ＭＳ ゴシック" w:hAnsi="Century" w:cs="Times New Roman" w:hint="eastAsia"/>
                <w:b/>
                <w:sz w:val="22"/>
              </w:rPr>
              <w:t>１，２，４－</w:t>
            </w:r>
            <w:r w:rsidR="00E443E7" w:rsidRPr="00221A1D">
              <w:rPr>
                <w:rFonts w:ascii="Century" w:eastAsia="ＭＳ ゴシック" w:hAnsi="Century" w:cs="Times New Roman" w:hint="eastAsia"/>
                <w:b/>
                <w:sz w:val="22"/>
              </w:rPr>
              <w:t>トリメチルベンゼン</w:t>
            </w:r>
          </w:p>
          <w:p w:rsidR="00E443E7" w:rsidRPr="00E443E7" w:rsidRDefault="00E443E7" w:rsidP="00E443E7">
            <w:pPr>
              <w:adjustRightInd w:val="0"/>
              <w:snapToGrid w:val="0"/>
              <w:ind w:firstLineChars="100" w:firstLine="221"/>
              <w:rPr>
                <w:rFonts w:ascii="Century" w:eastAsia="ＭＳ ゴシック" w:hAnsi="Century" w:cs="Times New Roman"/>
                <w:b/>
                <w:sz w:val="22"/>
              </w:rPr>
            </w:pPr>
            <w:r>
              <w:rPr>
                <w:rFonts w:ascii="Century" w:eastAsia="ＭＳ ゴシック" w:hAnsi="Century" w:cs="Times New Roman" w:hint="eastAsia"/>
                <w:b/>
                <w:sz w:val="22"/>
              </w:rPr>
              <w:t>ト</w:t>
            </w:r>
            <w:r w:rsidRPr="00221A1D">
              <w:rPr>
                <w:rFonts w:ascii="Century" w:eastAsia="ＭＳ ゴシック" w:hAnsi="Century" w:cs="Times New Roman" w:hint="eastAsia"/>
                <w:b/>
                <w:sz w:val="22"/>
              </w:rPr>
              <w:t>ルエン</w:t>
            </w:r>
          </w:p>
        </w:tc>
        <w:tc>
          <w:tcPr>
            <w:tcW w:w="6957" w:type="dxa"/>
          </w:tcPr>
          <w:p w:rsidR="00E443E7" w:rsidRPr="008A5FB9" w:rsidRDefault="00E443E7" w:rsidP="00E443E7">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Pr="008A5FB9">
              <w:rPr>
                <w:rFonts w:ascii="Century" w:eastAsia="ＭＳ ゴシック" w:hAnsi="Century" w:cs="Times New Roman" w:hint="eastAsia"/>
                <w:b/>
                <w:sz w:val="22"/>
                <w:u w:val="single"/>
              </w:rPr>
              <w:t>構内フォークリフトの燃料切り替え</w:t>
            </w:r>
          </w:p>
          <w:p w:rsidR="00E443E7" w:rsidRPr="00156325" w:rsidRDefault="00E443E7" w:rsidP="00932034">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0B2052">
              <w:rPr>
                <w:rFonts w:ascii="ＭＳ 明朝" w:eastAsia="ＭＳ 明朝" w:hAnsi="ＭＳ 明朝" w:cs="Times New Roman" w:hint="eastAsia"/>
                <w:szCs w:val="21"/>
              </w:rPr>
              <w:t>構内で使用するフォークリフトをガソリン使用車からバッテリー使用車に順次切り替えた。これに伴い、燃料中に含まれていたキシレン、</w:t>
            </w:r>
            <w:r w:rsidR="00A54C3C">
              <w:rPr>
                <w:rFonts w:ascii="ＭＳ 明朝" w:eastAsia="ＭＳ 明朝" w:hAnsi="ＭＳ 明朝" w:cs="Times New Roman" w:hint="eastAsia"/>
                <w:szCs w:val="21"/>
              </w:rPr>
              <w:t>1,2,4-</w:t>
            </w:r>
            <w:r w:rsidRPr="000B2052">
              <w:rPr>
                <w:rFonts w:ascii="ＭＳ 明朝" w:eastAsia="ＭＳ 明朝" w:hAnsi="ＭＳ 明朝" w:cs="Times New Roman" w:hint="eastAsia"/>
                <w:szCs w:val="21"/>
              </w:rPr>
              <w:t>トリメチルベンゼン、トルエンの使用量が減少した。</w:t>
            </w:r>
          </w:p>
        </w:tc>
      </w:tr>
    </w:tbl>
    <w:p w:rsidR="00DC10CD" w:rsidRPr="00B53D21" w:rsidRDefault="00DC10CD" w:rsidP="00DC10CD">
      <w:pPr>
        <w:adjustRightInd w:val="0"/>
        <w:snapToGrid w:val="0"/>
        <w:rPr>
          <w:rFonts w:ascii="ＭＳ ゴシック" w:eastAsia="ＭＳ ゴシック" w:hAnsi="ＭＳ ゴシック"/>
          <w:sz w:val="24"/>
          <w:szCs w:val="24"/>
        </w:rPr>
      </w:pPr>
    </w:p>
    <w:p w:rsidR="00DC10CD" w:rsidRPr="00B53D21" w:rsidRDefault="00D41340" w:rsidP="00DC10CD">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複合的な対策</w:t>
      </w:r>
    </w:p>
    <w:tbl>
      <w:tblPr>
        <w:tblStyle w:val="aa"/>
        <w:tblW w:w="0" w:type="auto"/>
        <w:tblLook w:val="04A0" w:firstRow="1" w:lastRow="0" w:firstColumn="1" w:lastColumn="0" w:noHBand="0" w:noVBand="1"/>
      </w:tblPr>
      <w:tblGrid>
        <w:gridCol w:w="2805"/>
        <w:gridCol w:w="6931"/>
      </w:tblGrid>
      <w:tr w:rsidR="00DC10CD" w:rsidTr="007A5A7A">
        <w:trPr>
          <w:trHeight w:val="268"/>
        </w:trPr>
        <w:tc>
          <w:tcPr>
            <w:tcW w:w="2805" w:type="dxa"/>
            <w:tcBorders>
              <w:bottom w:val="dotted" w:sz="4" w:space="0" w:color="auto"/>
            </w:tcBorders>
            <w:shd w:val="clear" w:color="auto" w:fill="5B9BD5" w:themeFill="accent1"/>
            <w:vAlign w:val="center"/>
          </w:tcPr>
          <w:p w:rsidR="00DC10CD" w:rsidRPr="00214DE5" w:rsidRDefault="00DC10CD" w:rsidP="007A5A7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31" w:type="dxa"/>
            <w:vMerge w:val="restart"/>
            <w:shd w:val="clear" w:color="auto" w:fill="5B9BD5" w:themeFill="accent1"/>
            <w:vAlign w:val="center"/>
          </w:tcPr>
          <w:p w:rsidR="00DC10CD" w:rsidRPr="00214DE5" w:rsidRDefault="00DC10CD" w:rsidP="007A5A7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DC10CD" w:rsidTr="007A5A7A">
        <w:trPr>
          <w:trHeight w:val="352"/>
        </w:trPr>
        <w:tc>
          <w:tcPr>
            <w:tcW w:w="2805" w:type="dxa"/>
            <w:tcBorders>
              <w:top w:val="dotted" w:sz="4" w:space="0" w:color="auto"/>
            </w:tcBorders>
            <w:shd w:val="clear" w:color="auto" w:fill="5B9BD5" w:themeFill="accent1"/>
            <w:vAlign w:val="center"/>
          </w:tcPr>
          <w:p w:rsidR="00DC10CD" w:rsidRPr="00214DE5" w:rsidRDefault="00DC10CD" w:rsidP="007A5A7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対策の分類</w:t>
            </w:r>
          </w:p>
        </w:tc>
        <w:tc>
          <w:tcPr>
            <w:tcW w:w="6931" w:type="dxa"/>
            <w:vMerge/>
            <w:shd w:val="clear" w:color="auto" w:fill="5B9BD5" w:themeFill="accent1"/>
            <w:vAlign w:val="center"/>
          </w:tcPr>
          <w:p w:rsidR="00DC10CD" w:rsidRDefault="00DC10CD" w:rsidP="007A5A7A">
            <w:pPr>
              <w:adjustRightInd w:val="0"/>
              <w:snapToGrid w:val="0"/>
              <w:jc w:val="center"/>
              <w:rPr>
                <w:rFonts w:ascii="ＭＳ ゴシック" w:eastAsia="ＭＳ ゴシック" w:hAnsi="ＭＳ ゴシック"/>
                <w:b/>
                <w:color w:val="FFFFFF" w:themeColor="background1"/>
                <w:sz w:val="24"/>
                <w:szCs w:val="24"/>
              </w:rPr>
            </w:pPr>
          </w:p>
        </w:tc>
      </w:tr>
      <w:tr w:rsidR="00DC10CD" w:rsidTr="007A5A7A">
        <w:tc>
          <w:tcPr>
            <w:tcW w:w="2805" w:type="dxa"/>
          </w:tcPr>
          <w:p w:rsidR="00756A3A" w:rsidRPr="009A4F50" w:rsidRDefault="00AE3A2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2</w:t>
            </w:r>
            <w:r w:rsidR="00A6497C" w:rsidRPr="009A4F50">
              <w:rPr>
                <w:rFonts w:ascii="ＭＳ ゴシック" w:eastAsia="ＭＳ ゴシック" w:hAnsi="ＭＳ ゴシック" w:cs="Times New Roman" w:hint="eastAsia"/>
                <w:sz w:val="16"/>
                <w:szCs w:val="16"/>
              </w:rPr>
              <w:t>1</w:t>
            </w:r>
          </w:p>
          <w:p w:rsidR="00DC10CD" w:rsidRPr="00221A1D" w:rsidRDefault="00DC10CD" w:rsidP="007A5A7A">
            <w:pPr>
              <w:adjustRightInd w:val="0"/>
              <w:snapToGrid w:val="0"/>
              <w:rPr>
                <w:rFonts w:ascii="Century" w:eastAsia="ＭＳ ゴシック" w:hAnsi="Century" w:cs="Times New Roman"/>
                <w:b/>
                <w:sz w:val="22"/>
              </w:rPr>
            </w:pPr>
            <w:r w:rsidRPr="00221A1D">
              <w:rPr>
                <w:rFonts w:ascii="Century" w:eastAsia="ＭＳ ゴシック" w:hAnsi="Century" w:cs="Times New Roman" w:hint="eastAsia"/>
                <w:b/>
                <w:sz w:val="22"/>
              </w:rPr>
              <w:t xml:space="preserve">　キシレン</w:t>
            </w:r>
          </w:p>
          <w:p w:rsidR="00D41340" w:rsidRDefault="00D41340" w:rsidP="00D41340">
            <w:pPr>
              <w:adjustRightInd w:val="0"/>
              <w:snapToGrid w:val="0"/>
              <w:rPr>
                <w:rFonts w:ascii="ＭＳ 明朝" w:eastAsia="ＭＳ 明朝" w:hAnsi="ＭＳ 明朝" w:cs="Times New Roman"/>
                <w:szCs w:val="21"/>
              </w:rPr>
            </w:pPr>
          </w:p>
          <w:p w:rsidR="00DC10CD" w:rsidRPr="00D41340" w:rsidRDefault="00DC10CD" w:rsidP="00D41340">
            <w:pPr>
              <w:adjustRightInd w:val="0"/>
              <w:snapToGrid w:val="0"/>
              <w:rPr>
                <w:rFonts w:ascii="ＭＳ 明朝" w:eastAsia="ＭＳ 明朝" w:hAnsi="ＭＳ 明朝" w:cs="Times New Roman"/>
                <w:szCs w:val="21"/>
              </w:rPr>
            </w:pPr>
            <w:r w:rsidRPr="00D41340">
              <w:rPr>
                <w:rFonts w:ascii="ＭＳ 明朝" w:eastAsia="ＭＳ 明朝" w:hAnsi="ＭＳ 明朝" w:cs="Times New Roman" w:hint="eastAsia"/>
                <w:szCs w:val="21"/>
              </w:rPr>
              <w:t>工程の管理・運用上の改善</w:t>
            </w:r>
          </w:p>
          <w:p w:rsidR="00862D5A" w:rsidRPr="00862D5A" w:rsidRDefault="00D41340" w:rsidP="00862D5A">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t>処理装置の設置</w:t>
            </w:r>
          </w:p>
          <w:p w:rsidR="00DC10CD" w:rsidRPr="00516A13" w:rsidRDefault="00D41340" w:rsidP="007A5A7A">
            <w:pPr>
              <w:adjustRightInd w:val="0"/>
              <w:snapToGrid w:val="0"/>
              <w:rPr>
                <w:rFonts w:ascii="Century" w:eastAsia="ＭＳ 明朝" w:hAnsi="Century" w:cs="Times New Roman"/>
                <w:szCs w:val="24"/>
              </w:rPr>
            </w:pPr>
            <w:r>
              <w:rPr>
                <w:rFonts w:ascii="ＭＳ 明朝" w:eastAsia="ＭＳ 明朝" w:hAnsi="ＭＳ 明朝" w:cs="Times New Roman" w:hint="eastAsia"/>
                <w:szCs w:val="21"/>
              </w:rPr>
              <w:t>原材料等の転換</w:t>
            </w:r>
          </w:p>
        </w:tc>
        <w:tc>
          <w:tcPr>
            <w:tcW w:w="6931" w:type="dxa"/>
          </w:tcPr>
          <w:p w:rsidR="00DC10CD" w:rsidRPr="008A5FB9" w:rsidRDefault="00D83552" w:rsidP="007A5A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DC10CD" w:rsidRPr="008A5FB9">
              <w:rPr>
                <w:rFonts w:ascii="Century" w:eastAsia="ＭＳ ゴシック" w:hAnsi="Century" w:cs="Times New Roman" w:hint="eastAsia"/>
                <w:b/>
                <w:sz w:val="22"/>
                <w:u w:val="single"/>
              </w:rPr>
              <w:t>塗装工程の効率化</w:t>
            </w:r>
          </w:p>
          <w:p w:rsidR="005B1336" w:rsidRPr="00746C84" w:rsidRDefault="005B1336" w:rsidP="005B1336">
            <w:pPr>
              <w:adjustRightInd w:val="0"/>
              <w:snapToGrid w:val="0"/>
              <w:ind w:left="210" w:hangingChars="100" w:hanging="210"/>
              <w:rPr>
                <w:rFonts w:ascii="ＭＳ 明朝" w:eastAsia="ＭＳ 明朝" w:hAnsi="ＭＳ 明朝" w:cs="Times New Roman"/>
                <w:szCs w:val="21"/>
              </w:rPr>
            </w:pPr>
            <w:r w:rsidRPr="005B1336">
              <w:rPr>
                <w:rFonts w:ascii="ＭＳ 明朝" w:eastAsia="ＭＳ 明朝" w:hAnsi="ＭＳ 明朝" w:cs="Times New Roman" w:hint="eastAsia"/>
                <w:szCs w:val="21"/>
              </w:rPr>
              <w:t>・塗装ブース（扉で隔離された部屋）における、</w:t>
            </w:r>
            <w:r w:rsidRPr="005B1336">
              <w:rPr>
                <w:rFonts w:ascii="ＭＳ 明朝" w:eastAsia="ＭＳ 明朝" w:hAnsi="ＭＳ 明朝" w:cs="Times New Roman"/>
                <w:szCs w:val="21"/>
              </w:rPr>
              <w:t>1次フィルターと活性炭設備により、キシレン等を除去している。</w:t>
            </w:r>
          </w:p>
          <w:p w:rsidR="00DC10CD" w:rsidRDefault="00DC10CD" w:rsidP="007A5A7A">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w:t>
            </w:r>
            <w:r w:rsidRPr="00746C84">
              <w:rPr>
                <w:rFonts w:ascii="ＭＳ 明朝" w:eastAsia="ＭＳ 明朝" w:hAnsi="ＭＳ 明朝" w:cs="Times New Roman" w:hint="eastAsia"/>
                <w:szCs w:val="21"/>
              </w:rPr>
              <w:t>塗装技術の向上</w:t>
            </w:r>
          </w:p>
          <w:p w:rsidR="00DC10CD" w:rsidRPr="00746C84" w:rsidRDefault="00DC10CD" w:rsidP="007A5A7A">
            <w:pPr>
              <w:adjustRightInd w:val="0"/>
              <w:snapToGrid w:val="0"/>
              <w:ind w:firstLineChars="100" w:firstLine="210"/>
              <w:rPr>
                <w:rFonts w:ascii="ＭＳ 明朝" w:eastAsia="ＭＳ 明朝" w:hAnsi="ＭＳ 明朝" w:cs="Times New Roman"/>
                <w:szCs w:val="21"/>
              </w:rPr>
            </w:pPr>
            <w:r w:rsidRPr="00746C84">
              <w:rPr>
                <w:rFonts w:ascii="ＭＳ 明朝" w:eastAsia="ＭＳ 明朝" w:hAnsi="ＭＳ 明朝" w:cs="Times New Roman" w:hint="eastAsia"/>
                <w:szCs w:val="21"/>
              </w:rPr>
              <w:t>エアレスガンを用い、スプレーの角度、技術の向上を目指している。</w:t>
            </w:r>
          </w:p>
          <w:p w:rsidR="00DC10CD" w:rsidRDefault="00DC10CD" w:rsidP="007A5A7A">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w:t>
            </w:r>
            <w:r w:rsidRPr="00746C84">
              <w:rPr>
                <w:rFonts w:ascii="ＭＳ 明朝" w:eastAsia="ＭＳ 明朝" w:hAnsi="ＭＳ 明朝" w:cs="Times New Roman" w:hint="eastAsia"/>
                <w:szCs w:val="21"/>
              </w:rPr>
              <w:t>理論面積の検討</w:t>
            </w:r>
          </w:p>
          <w:p w:rsidR="00DC10CD" w:rsidRPr="00746C84" w:rsidRDefault="00DC10CD" w:rsidP="007A5A7A">
            <w:pPr>
              <w:adjustRightInd w:val="0"/>
              <w:snapToGrid w:val="0"/>
              <w:ind w:firstLineChars="100" w:firstLine="210"/>
              <w:rPr>
                <w:rFonts w:ascii="ＭＳ 明朝" w:eastAsia="ＭＳ 明朝" w:hAnsi="ＭＳ 明朝" w:cs="Times New Roman"/>
                <w:szCs w:val="21"/>
              </w:rPr>
            </w:pPr>
            <w:r w:rsidRPr="00746C84">
              <w:rPr>
                <w:rFonts w:ascii="ＭＳ 明朝" w:eastAsia="ＭＳ 明朝" w:hAnsi="ＭＳ 明朝" w:cs="Times New Roman" w:hint="eastAsia"/>
                <w:szCs w:val="21"/>
              </w:rPr>
              <w:t>余分な塗料の購入はしないよう理論面積等も検討している。</w:t>
            </w:r>
          </w:p>
          <w:p w:rsidR="00DC10CD" w:rsidRDefault="00DC10CD" w:rsidP="007A5A7A">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w:t>
            </w:r>
            <w:r w:rsidRPr="00746C84">
              <w:rPr>
                <w:rFonts w:ascii="ＭＳ 明朝" w:eastAsia="ＭＳ 明朝" w:hAnsi="ＭＳ 明朝" w:cs="Times New Roman" w:hint="eastAsia"/>
                <w:szCs w:val="21"/>
              </w:rPr>
              <w:t>水溶性化の検討</w:t>
            </w:r>
          </w:p>
          <w:p w:rsidR="00DC10CD" w:rsidRPr="00746C84" w:rsidRDefault="00DC10CD" w:rsidP="007A5A7A">
            <w:pPr>
              <w:adjustRightInd w:val="0"/>
              <w:snapToGrid w:val="0"/>
              <w:ind w:leftChars="100" w:left="210"/>
              <w:rPr>
                <w:rFonts w:ascii="ＭＳ 明朝" w:eastAsia="ＭＳ 明朝" w:hAnsi="ＭＳ 明朝" w:cs="Times New Roman"/>
                <w:szCs w:val="21"/>
              </w:rPr>
            </w:pPr>
            <w:r w:rsidRPr="00746C84">
              <w:rPr>
                <w:rFonts w:ascii="ＭＳ 明朝" w:eastAsia="ＭＳ 明朝" w:hAnsi="ＭＳ 明朝" w:cs="Times New Roman" w:hint="eastAsia"/>
                <w:szCs w:val="21"/>
              </w:rPr>
              <w:t>今後は、製品の品質に問題なければ、なるべく水溶性の</w:t>
            </w:r>
            <w:r w:rsidR="00932034">
              <w:rPr>
                <w:rFonts w:ascii="ＭＳ 明朝" w:eastAsia="ＭＳ 明朝" w:hAnsi="ＭＳ 明朝" w:cs="Times New Roman" w:hint="eastAsia"/>
                <w:szCs w:val="21"/>
              </w:rPr>
              <w:t>ＶＯＣ</w:t>
            </w:r>
            <w:r w:rsidRPr="00746C84">
              <w:rPr>
                <w:rFonts w:ascii="ＭＳ 明朝" w:eastAsia="ＭＳ 明朝" w:hAnsi="ＭＳ 明朝" w:cs="Times New Roman" w:hint="eastAsia"/>
                <w:szCs w:val="21"/>
              </w:rPr>
              <w:t>の少ないものに移行していく。</w:t>
            </w:r>
          </w:p>
        </w:tc>
      </w:tr>
    </w:tbl>
    <w:p w:rsidR="00DC10CD" w:rsidRPr="004B1A49" w:rsidRDefault="00DC10CD" w:rsidP="00DC10CD">
      <w:pPr>
        <w:adjustRightInd w:val="0"/>
        <w:snapToGrid w:val="0"/>
        <w:rPr>
          <w:rFonts w:ascii="ＭＳ 明朝" w:eastAsia="ＭＳ 明朝" w:hAnsi="ＭＳ 明朝" w:cs="Times New Roman"/>
          <w:szCs w:val="21"/>
        </w:rPr>
      </w:pPr>
    </w:p>
    <w:p w:rsidR="00DC10CD" w:rsidRDefault="00DC10CD" w:rsidP="00DC10CD">
      <w:pPr>
        <w:adjustRightInd w:val="0"/>
        <w:snapToGrid w:val="0"/>
        <w:rPr>
          <w:rFonts w:ascii="ＭＳ 明朝" w:eastAsia="ＭＳ 明朝" w:hAnsi="ＭＳ 明朝" w:cs="Times New Roman"/>
          <w:szCs w:val="21"/>
        </w:rPr>
      </w:pPr>
    </w:p>
    <w:p w:rsidR="00DC10CD" w:rsidRPr="00DC10CD" w:rsidRDefault="00DC10CD" w:rsidP="005C5561">
      <w:pPr>
        <w:adjustRightInd w:val="0"/>
        <w:snapToGrid w:val="0"/>
        <w:rPr>
          <w:rFonts w:ascii="ＭＳ 明朝" w:eastAsia="ＭＳ 明朝" w:hAnsi="ＭＳ 明朝" w:cs="Times New Roman"/>
          <w:szCs w:val="21"/>
        </w:rPr>
      </w:pPr>
    </w:p>
    <w:p w:rsidR="00DC10CD" w:rsidRDefault="00DC10CD" w:rsidP="005C5561">
      <w:pPr>
        <w:adjustRightInd w:val="0"/>
        <w:snapToGrid w:val="0"/>
        <w:rPr>
          <w:rFonts w:ascii="ＭＳ 明朝" w:eastAsia="ＭＳ 明朝" w:hAnsi="ＭＳ 明朝" w:cs="Times New Roman"/>
          <w:szCs w:val="21"/>
        </w:rPr>
      </w:pPr>
    </w:p>
    <w:p w:rsidR="00C21CA3" w:rsidRDefault="00C21CA3" w:rsidP="005C5561">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C21CA3" w:rsidRDefault="00C21CA3" w:rsidP="00C21CA3">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27872" behindDoc="0" locked="0" layoutInCell="1" allowOverlap="1" wp14:anchorId="30100EF5" wp14:editId="731A9408">
                <wp:simplePos x="0" y="0"/>
                <wp:positionH relativeFrom="margin">
                  <wp:posOffset>-584274</wp:posOffset>
                </wp:positionH>
                <wp:positionV relativeFrom="paragraph">
                  <wp:posOffset>-53975</wp:posOffset>
                </wp:positionV>
                <wp:extent cx="7442280" cy="510362"/>
                <wp:effectExtent l="0" t="0" r="6350" b="4445"/>
                <wp:wrapNone/>
                <wp:docPr id="5" name="テキスト ボックス 5"/>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C21CA3">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３　出版</w:t>
                            </w:r>
                            <w:r>
                              <w:rPr>
                                <w:rFonts w:ascii="HGP創英角ｺﾞｼｯｸUB" w:eastAsia="HGP創英角ｺﾞｼｯｸUB" w:hAnsi="HGP創英角ｺﾞｼｯｸUB"/>
                                <w:color w:val="FFFFFF" w:themeColor="background1"/>
                                <w:sz w:val="48"/>
                                <w:szCs w:val="48"/>
                              </w:rPr>
                              <w:t>・印刷</w:t>
                            </w:r>
                            <w:r>
                              <w:rPr>
                                <w:rFonts w:ascii="HGP創英角ｺﾞｼｯｸUB" w:eastAsia="HGP創英角ｺﾞｼｯｸUB" w:hAnsi="HGP創英角ｺﾞｼｯｸUB" w:hint="eastAsia"/>
                                <w:color w:val="FFFFFF" w:themeColor="background1"/>
                                <w:sz w:val="48"/>
                                <w:szCs w:val="48"/>
                              </w:rPr>
                              <w:t>・同</w:t>
                            </w:r>
                            <w:r>
                              <w:rPr>
                                <w:rFonts w:ascii="HGP創英角ｺﾞｼｯｸUB" w:eastAsia="HGP創英角ｺﾞｼｯｸUB" w:hAnsi="HGP創英角ｺﾞｼｯｸUB"/>
                                <w:color w:val="FFFFFF" w:themeColor="background1"/>
                                <w:sz w:val="48"/>
                                <w:szCs w:val="48"/>
                              </w:rPr>
                              <w:t>関連</w:t>
                            </w:r>
                            <w:r>
                              <w:rPr>
                                <w:rFonts w:ascii="HGP創英角ｺﾞｼｯｸUB" w:eastAsia="HGP創英角ｺﾞｼｯｸUB" w:hAnsi="HGP創英角ｺﾞｼｯｸUB" w:hint="eastAsia"/>
                                <w:color w:val="FFFFFF" w:themeColor="background1"/>
                                <w:sz w:val="48"/>
                                <w:szCs w:val="48"/>
                              </w:rPr>
                              <w:t>産業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00EF5" id="テキスト ボックス 5" o:spid="_x0000_s1031" type="#_x0000_t202" style="position:absolute;left:0;text-align:left;margin-left:-46pt;margin-top:-4.25pt;width:586pt;height:40.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" fillcolor="#c5e0b3 [1305]" stroked="f" strokeweight=".5pt">
                <v:fill color2="#43672a [1929]" angle="45" colors="0 #c5e0b4;30147f #76b54c;42674f #649a40;60117f #4b7430;1 #43682b" focus="100%" type="gradient"/>
                <v:textbox>
                  <w:txbxContent>
                    <w:p w:rsidR="00B925A4" w:rsidRPr="00D86D73" w:rsidRDefault="00B925A4" w:rsidP="00C21CA3">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３　出版</w:t>
                      </w:r>
                      <w:r>
                        <w:rPr>
                          <w:rFonts w:ascii="HGP創英角ｺﾞｼｯｸUB" w:eastAsia="HGP創英角ｺﾞｼｯｸUB" w:hAnsi="HGP創英角ｺﾞｼｯｸUB"/>
                          <w:color w:val="FFFFFF" w:themeColor="background1"/>
                          <w:sz w:val="48"/>
                          <w:szCs w:val="48"/>
                        </w:rPr>
                        <w:t>・印刷</w:t>
                      </w:r>
                      <w:r>
                        <w:rPr>
                          <w:rFonts w:ascii="HGP創英角ｺﾞｼｯｸUB" w:eastAsia="HGP創英角ｺﾞｼｯｸUB" w:hAnsi="HGP創英角ｺﾞｼｯｸUB" w:hint="eastAsia"/>
                          <w:color w:val="FFFFFF" w:themeColor="background1"/>
                          <w:sz w:val="48"/>
                          <w:szCs w:val="48"/>
                        </w:rPr>
                        <w:t>・同</w:t>
                      </w:r>
                      <w:r>
                        <w:rPr>
                          <w:rFonts w:ascii="HGP創英角ｺﾞｼｯｸUB" w:eastAsia="HGP創英角ｺﾞｼｯｸUB" w:hAnsi="HGP創英角ｺﾞｼｯｸUB"/>
                          <w:color w:val="FFFFFF" w:themeColor="background1"/>
                          <w:sz w:val="48"/>
                          <w:szCs w:val="48"/>
                        </w:rPr>
                        <w:t>関連</w:t>
                      </w:r>
                      <w:r>
                        <w:rPr>
                          <w:rFonts w:ascii="HGP創英角ｺﾞｼｯｸUB" w:eastAsia="HGP創英角ｺﾞｼｯｸUB" w:hAnsi="HGP創英角ｺﾞｼｯｸUB" w:hint="eastAsia"/>
                          <w:color w:val="FFFFFF" w:themeColor="background1"/>
                          <w:sz w:val="48"/>
                          <w:szCs w:val="48"/>
                        </w:rPr>
                        <w:t>産業</w:t>
                      </w:r>
                    </w:p>
                  </w:txbxContent>
                </v:textbox>
                <w10:wrap anchorx="margin"/>
              </v:shape>
            </w:pict>
          </mc:Fallback>
        </mc:AlternateContent>
      </w:r>
    </w:p>
    <w:p w:rsidR="00C21CA3" w:rsidRDefault="00C21CA3" w:rsidP="00C21CA3">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C21CA3" w:rsidRPr="00B53D21" w:rsidRDefault="00D41340" w:rsidP="00C21CA3">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86"/>
        <w:gridCol w:w="6950"/>
      </w:tblGrid>
      <w:tr w:rsidR="00C21CA3" w:rsidTr="007A5A7A">
        <w:tc>
          <w:tcPr>
            <w:tcW w:w="2972" w:type="dxa"/>
            <w:shd w:val="clear" w:color="auto" w:fill="5B9BD5" w:themeFill="accent1"/>
            <w:vAlign w:val="center"/>
          </w:tcPr>
          <w:p w:rsidR="00C21CA3" w:rsidRPr="00214DE5" w:rsidRDefault="00C21CA3" w:rsidP="007A5A7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7484" w:type="dxa"/>
            <w:shd w:val="clear" w:color="auto" w:fill="5B9BD5" w:themeFill="accent1"/>
            <w:vAlign w:val="center"/>
          </w:tcPr>
          <w:p w:rsidR="00C21CA3" w:rsidRPr="00214DE5" w:rsidRDefault="00C21CA3" w:rsidP="007A5A7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C21CA3" w:rsidTr="007A5A7A">
        <w:tc>
          <w:tcPr>
            <w:tcW w:w="2972" w:type="dxa"/>
          </w:tcPr>
          <w:p w:rsidR="00C21CA3" w:rsidRPr="009A4F50" w:rsidRDefault="00A6497C" w:rsidP="007A5A7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w:t>
            </w:r>
            <w:r w:rsidR="00AE3A25" w:rsidRPr="009A4F50">
              <w:rPr>
                <w:rFonts w:ascii="ＭＳ ゴシック" w:eastAsia="ＭＳ ゴシック" w:hAnsi="ＭＳ ゴシック" w:cs="Times New Roman"/>
                <w:sz w:val="16"/>
                <w:szCs w:val="16"/>
              </w:rPr>
              <w:t>2</w:t>
            </w:r>
          </w:p>
          <w:p w:rsidR="00C21CA3" w:rsidRPr="001557A7" w:rsidRDefault="00C21CA3" w:rsidP="007A5A7A">
            <w:pPr>
              <w:adjustRightInd w:val="0"/>
              <w:snapToGrid w:val="0"/>
              <w:ind w:firstLineChars="100" w:firstLine="221"/>
              <w:rPr>
                <w:rFonts w:ascii="ＭＳ 明朝" w:eastAsia="ＭＳ 明朝" w:hAnsi="ＭＳ 明朝" w:cs="Times New Roman"/>
                <w:szCs w:val="21"/>
              </w:rPr>
            </w:pPr>
            <w:r w:rsidRPr="00221A1D">
              <w:rPr>
                <w:rFonts w:ascii="Century" w:eastAsia="ＭＳ ゴシック" w:hAnsi="Century" w:cs="Times New Roman" w:hint="eastAsia"/>
                <w:b/>
                <w:sz w:val="22"/>
              </w:rPr>
              <w:t>トリクロロエチレン</w:t>
            </w:r>
          </w:p>
        </w:tc>
        <w:tc>
          <w:tcPr>
            <w:tcW w:w="7484" w:type="dxa"/>
          </w:tcPr>
          <w:p w:rsidR="00C21CA3" w:rsidRPr="000878AD" w:rsidRDefault="00C21CA3" w:rsidP="007A5A7A">
            <w:pPr>
              <w:adjustRightInd w:val="0"/>
              <w:snapToGrid w:val="0"/>
              <w:rPr>
                <w:rFonts w:ascii="Century" w:eastAsia="ＭＳ ゴシック" w:hAnsi="Century" w:cs="Times New Roman"/>
                <w:b/>
                <w:sz w:val="22"/>
                <w:u w:val="single"/>
              </w:rPr>
            </w:pPr>
            <w:r w:rsidRPr="000878AD">
              <w:rPr>
                <w:rFonts w:ascii="Century" w:eastAsia="ＭＳ ゴシック" w:hAnsi="Century" w:cs="Times New Roman" w:hint="eastAsia"/>
                <w:b/>
                <w:sz w:val="22"/>
                <w:u w:val="single"/>
              </w:rPr>
              <w:t>〇洗浄装置</w:t>
            </w:r>
            <w:r>
              <w:rPr>
                <w:rFonts w:ascii="Century" w:eastAsia="ＭＳ ゴシック" w:hAnsi="Century" w:cs="Times New Roman" w:hint="eastAsia"/>
                <w:b/>
                <w:sz w:val="22"/>
                <w:u w:val="single"/>
              </w:rPr>
              <w:t>をインライン型からロータリー型に</w:t>
            </w:r>
            <w:r w:rsidRPr="000878AD">
              <w:rPr>
                <w:rFonts w:ascii="Century" w:eastAsia="ＭＳ ゴシック" w:hAnsi="Century" w:cs="Times New Roman" w:hint="eastAsia"/>
                <w:b/>
                <w:sz w:val="22"/>
                <w:u w:val="single"/>
              </w:rPr>
              <w:t>変更</w:t>
            </w:r>
          </w:p>
          <w:p w:rsidR="00C21CA3" w:rsidRPr="00156325" w:rsidRDefault="00C21CA3" w:rsidP="007A5A7A">
            <w:pPr>
              <w:adjustRightInd w:val="0"/>
              <w:snapToGrid w:val="0"/>
              <w:ind w:left="210" w:hangingChars="100" w:hanging="210"/>
              <w:rPr>
                <w:rFonts w:ascii="ＭＳ 明朝" w:eastAsia="ＭＳ 明朝" w:hAnsi="ＭＳ 明朝" w:cs="Times New Roman"/>
                <w:szCs w:val="21"/>
              </w:rPr>
            </w:pPr>
            <w:r w:rsidRPr="000878AD">
              <w:rPr>
                <w:rFonts w:ascii="ＭＳ 明朝" w:eastAsia="ＭＳ 明朝" w:hAnsi="ＭＳ 明朝" w:cs="Times New Roman" w:hint="eastAsia"/>
                <w:szCs w:val="21"/>
              </w:rPr>
              <w:t>・フレキソ印刷の版の洗浄装置を流れ作業のインライン型から回転ドラムに固定して洗浄するロータリー型に変更したところ、排出量が大きく減少した。</w:t>
            </w:r>
          </w:p>
        </w:tc>
      </w:tr>
      <w:tr w:rsidR="00C21CA3" w:rsidTr="007A5A7A">
        <w:tc>
          <w:tcPr>
            <w:tcW w:w="2972" w:type="dxa"/>
          </w:tcPr>
          <w:p w:rsidR="00C21CA3" w:rsidRPr="009A4F50" w:rsidRDefault="00A6497C" w:rsidP="007A5A7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w:t>
            </w:r>
            <w:r w:rsidR="00AE3A25" w:rsidRPr="009A4F50">
              <w:rPr>
                <w:rFonts w:ascii="ＭＳ ゴシック" w:eastAsia="ＭＳ ゴシック" w:hAnsi="ＭＳ ゴシック" w:cs="Times New Roman"/>
                <w:sz w:val="16"/>
                <w:szCs w:val="16"/>
              </w:rPr>
              <w:t>3</w:t>
            </w:r>
          </w:p>
          <w:p w:rsidR="00C21CA3" w:rsidRPr="00221A1D" w:rsidRDefault="00932034" w:rsidP="007A5A7A">
            <w:pPr>
              <w:adjustRightInd w:val="0"/>
              <w:snapToGrid w:val="0"/>
              <w:ind w:firstLineChars="100" w:firstLine="221"/>
              <w:rPr>
                <w:rFonts w:ascii="Century" w:eastAsia="ＭＳ ゴシック" w:hAnsi="Century" w:cs="Times New Roman"/>
                <w:b/>
                <w:sz w:val="22"/>
              </w:rPr>
            </w:pPr>
            <w:r>
              <w:rPr>
                <w:rFonts w:ascii="ＭＳ ゴシック" w:eastAsia="ＭＳ ゴシック" w:hAnsi="ＭＳ ゴシック" w:cs="Times New Roman" w:hint="eastAsia"/>
                <w:b/>
                <w:sz w:val="22"/>
              </w:rPr>
              <w:t>ＶＯＣ</w:t>
            </w:r>
          </w:p>
          <w:p w:rsidR="00C21CA3" w:rsidRPr="00570A17" w:rsidRDefault="00C21CA3" w:rsidP="007A5A7A">
            <w:pPr>
              <w:adjustRightInd w:val="0"/>
              <w:snapToGrid w:val="0"/>
              <w:ind w:firstLineChars="100" w:firstLine="160"/>
              <w:rPr>
                <w:rFonts w:ascii="ＭＳ 明朝" w:eastAsia="ＭＳ 明朝" w:hAnsi="ＭＳ 明朝" w:cs="Times New Roman"/>
                <w:sz w:val="16"/>
                <w:szCs w:val="16"/>
              </w:rPr>
            </w:pPr>
          </w:p>
        </w:tc>
        <w:tc>
          <w:tcPr>
            <w:tcW w:w="7484" w:type="dxa"/>
          </w:tcPr>
          <w:p w:rsidR="00C21CA3" w:rsidRPr="000878AD" w:rsidRDefault="00C21CA3" w:rsidP="007A5A7A">
            <w:pPr>
              <w:adjustRightInd w:val="0"/>
              <w:snapToGrid w:val="0"/>
              <w:rPr>
                <w:rFonts w:ascii="Century" w:eastAsia="ＭＳ ゴシック" w:hAnsi="Century" w:cs="Times New Roman"/>
                <w:b/>
                <w:sz w:val="22"/>
                <w:u w:val="single"/>
              </w:rPr>
            </w:pPr>
            <w:r w:rsidRPr="000878AD">
              <w:rPr>
                <w:rFonts w:ascii="Century" w:eastAsia="ＭＳ ゴシック" w:hAnsi="Century" w:cs="Times New Roman" w:hint="eastAsia"/>
                <w:b/>
                <w:sz w:val="22"/>
                <w:u w:val="single"/>
              </w:rPr>
              <w:t>〇発生</w:t>
            </w:r>
            <w:r w:rsidR="00932034">
              <w:rPr>
                <w:rFonts w:ascii="Century" w:eastAsia="ＭＳ ゴシック" w:hAnsi="Century" w:cs="Times New Roman" w:hint="eastAsia"/>
                <w:b/>
                <w:sz w:val="22"/>
                <w:u w:val="single"/>
              </w:rPr>
              <w:t>ＶＯＣ</w:t>
            </w:r>
            <w:r w:rsidRPr="000878AD">
              <w:rPr>
                <w:rFonts w:ascii="Century" w:eastAsia="ＭＳ ゴシック" w:hAnsi="Century" w:cs="Times New Roman"/>
                <w:b/>
                <w:sz w:val="22"/>
                <w:u w:val="single"/>
              </w:rPr>
              <w:t>を助燃剤とする</w:t>
            </w:r>
            <w:r>
              <w:rPr>
                <w:rFonts w:ascii="Century" w:eastAsia="ＭＳ ゴシック" w:hAnsi="Century" w:cs="Times New Roman" w:hint="eastAsia"/>
                <w:b/>
                <w:sz w:val="22"/>
                <w:u w:val="single"/>
              </w:rPr>
              <w:t>ガスタービン</w:t>
            </w:r>
            <w:r w:rsidRPr="000878AD">
              <w:rPr>
                <w:rFonts w:ascii="Century" w:eastAsia="ＭＳ ゴシック" w:hAnsi="Century" w:cs="Times New Roman"/>
                <w:b/>
                <w:sz w:val="22"/>
                <w:u w:val="single"/>
              </w:rPr>
              <w:t>の設置</w:t>
            </w:r>
          </w:p>
          <w:p w:rsidR="00C21CA3" w:rsidRPr="00156325" w:rsidRDefault="00C21CA3" w:rsidP="00FC4A27">
            <w:pPr>
              <w:adjustRightInd w:val="0"/>
              <w:snapToGrid w:val="0"/>
              <w:ind w:left="210" w:hangingChars="100" w:hanging="210"/>
              <w:rPr>
                <w:rFonts w:ascii="ＭＳ 明朝" w:eastAsia="ＭＳ 明朝" w:hAnsi="ＭＳ 明朝" w:cs="Times New Roman"/>
                <w:szCs w:val="21"/>
              </w:rPr>
            </w:pPr>
            <w:r w:rsidRPr="000878AD">
              <w:rPr>
                <w:rFonts w:ascii="ＭＳ 明朝" w:eastAsia="ＭＳ 明朝" w:hAnsi="ＭＳ 明朝" w:cs="Times New Roman" w:hint="eastAsia"/>
                <w:szCs w:val="21"/>
              </w:rPr>
              <w:t>・</w:t>
            </w:r>
            <w:r w:rsidR="00FC4A27" w:rsidRPr="00FC4A27">
              <w:rPr>
                <w:rFonts w:ascii="ＭＳ 明朝" w:eastAsia="ＭＳ 明朝" w:hAnsi="ＭＳ 明朝" w:cs="Times New Roman" w:hint="eastAsia"/>
                <w:szCs w:val="21"/>
              </w:rPr>
              <w:t>製造工程で発生する</w:t>
            </w:r>
            <w:r w:rsidR="00932034">
              <w:rPr>
                <w:rFonts w:ascii="ＭＳ 明朝" w:eastAsia="ＭＳ 明朝" w:hAnsi="ＭＳ 明朝" w:cs="Times New Roman"/>
                <w:szCs w:val="21"/>
              </w:rPr>
              <w:t>ＶＯＣ</w:t>
            </w:r>
            <w:r w:rsidR="00FC4A27" w:rsidRPr="00FC4A27">
              <w:rPr>
                <w:rFonts w:ascii="ＭＳ 明朝" w:eastAsia="ＭＳ 明朝" w:hAnsi="ＭＳ 明朝" w:cs="Times New Roman"/>
                <w:szCs w:val="21"/>
              </w:rPr>
              <w:t>を助燃剤とするマイクロガスタービンを設置したことにより、</w:t>
            </w:r>
            <w:r w:rsidR="00932034">
              <w:rPr>
                <w:rFonts w:ascii="ＭＳ 明朝" w:eastAsia="ＭＳ 明朝" w:hAnsi="ＭＳ 明朝" w:cs="Times New Roman"/>
                <w:szCs w:val="21"/>
              </w:rPr>
              <w:t>ＶＯＣ</w:t>
            </w:r>
            <w:r w:rsidR="00FC4A27" w:rsidRPr="00FC4A27">
              <w:rPr>
                <w:rFonts w:ascii="ＭＳ 明朝" w:eastAsia="ＭＳ 明朝" w:hAnsi="ＭＳ 明朝" w:cs="Times New Roman"/>
                <w:szCs w:val="21"/>
              </w:rPr>
              <w:t>大気排出量が削減された。</w:t>
            </w:r>
          </w:p>
        </w:tc>
      </w:tr>
    </w:tbl>
    <w:p w:rsidR="00C21CA3" w:rsidRPr="00B53D21" w:rsidRDefault="00C21CA3" w:rsidP="00C21CA3">
      <w:pPr>
        <w:adjustRightInd w:val="0"/>
        <w:snapToGrid w:val="0"/>
        <w:rPr>
          <w:rFonts w:ascii="ＭＳ ゴシック" w:eastAsia="ＭＳ ゴシック" w:hAnsi="ＭＳ ゴシック"/>
          <w:sz w:val="24"/>
          <w:szCs w:val="24"/>
        </w:rPr>
      </w:pPr>
    </w:p>
    <w:p w:rsidR="00C21CA3" w:rsidRPr="00B53D21" w:rsidRDefault="00D41340" w:rsidP="00C21CA3">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77"/>
        <w:gridCol w:w="6959"/>
      </w:tblGrid>
      <w:tr w:rsidR="00C21CA3" w:rsidTr="007A5A7A">
        <w:tc>
          <w:tcPr>
            <w:tcW w:w="2777" w:type="dxa"/>
            <w:shd w:val="clear" w:color="auto" w:fill="5B9BD5" w:themeFill="accent1"/>
            <w:vAlign w:val="center"/>
          </w:tcPr>
          <w:p w:rsidR="00C21CA3" w:rsidRPr="00214DE5" w:rsidRDefault="00C21CA3" w:rsidP="007A5A7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9" w:type="dxa"/>
            <w:shd w:val="clear" w:color="auto" w:fill="5B9BD5" w:themeFill="accent1"/>
            <w:vAlign w:val="center"/>
          </w:tcPr>
          <w:p w:rsidR="00C21CA3" w:rsidRPr="00214DE5" w:rsidRDefault="00C21CA3" w:rsidP="007A5A7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C21CA3" w:rsidTr="007A5A7A">
        <w:trPr>
          <w:trHeight w:val="584"/>
        </w:trPr>
        <w:tc>
          <w:tcPr>
            <w:tcW w:w="2777" w:type="dxa"/>
          </w:tcPr>
          <w:p w:rsidR="00C21CA3"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w:t>
            </w:r>
            <w:r w:rsidR="00AE3A25" w:rsidRPr="009A4F50">
              <w:rPr>
                <w:rFonts w:ascii="ＭＳ ゴシック" w:eastAsia="ＭＳ ゴシック" w:hAnsi="ＭＳ ゴシック" w:cs="Times New Roman"/>
                <w:sz w:val="16"/>
                <w:szCs w:val="16"/>
              </w:rPr>
              <w:t>4</w:t>
            </w:r>
            <w:r w:rsidR="00473247" w:rsidRPr="009A4F50">
              <w:rPr>
                <w:rFonts w:ascii="ＭＳ ゴシック" w:eastAsia="ＭＳ ゴシック" w:hAnsi="ＭＳ ゴシック" w:cs="Times New Roman"/>
                <w:sz w:val="16"/>
                <w:szCs w:val="16"/>
              </w:rPr>
              <w:t xml:space="preserve"> </w:t>
            </w:r>
          </w:p>
          <w:p w:rsidR="00C21CA3" w:rsidRPr="00D8034C" w:rsidRDefault="00C21CA3" w:rsidP="00473247">
            <w:pPr>
              <w:adjustRightInd w:val="0"/>
              <w:snapToGrid w:val="0"/>
              <w:ind w:firstLineChars="100" w:firstLine="221"/>
              <w:rPr>
                <w:rFonts w:ascii="Century" w:eastAsia="ＭＳ 明朝" w:hAnsi="Century" w:cs="Times New Roman"/>
                <w:sz w:val="16"/>
                <w:szCs w:val="21"/>
              </w:rPr>
            </w:pPr>
            <w:r w:rsidRPr="00221A1D">
              <w:rPr>
                <w:rFonts w:ascii="Century" w:eastAsia="ＭＳ ゴシック" w:hAnsi="Century" w:cs="Times New Roman" w:hint="eastAsia"/>
                <w:b/>
                <w:sz w:val="22"/>
              </w:rPr>
              <w:t>トルエン</w:t>
            </w:r>
          </w:p>
          <w:p w:rsidR="00C21CA3" w:rsidRPr="00D8034C" w:rsidRDefault="00C21CA3" w:rsidP="007A5A7A">
            <w:pPr>
              <w:adjustRightInd w:val="0"/>
              <w:snapToGrid w:val="0"/>
              <w:ind w:firstLineChars="100" w:firstLine="160"/>
              <w:rPr>
                <w:rFonts w:ascii="Century" w:eastAsia="ＭＳ 明朝" w:hAnsi="Century" w:cs="Times New Roman"/>
                <w:sz w:val="16"/>
                <w:szCs w:val="21"/>
              </w:rPr>
            </w:pPr>
          </w:p>
        </w:tc>
        <w:tc>
          <w:tcPr>
            <w:tcW w:w="6959" w:type="dxa"/>
          </w:tcPr>
          <w:p w:rsidR="00C21CA3" w:rsidRPr="00DF078F" w:rsidRDefault="00D83552" w:rsidP="007A5A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C21CA3">
              <w:rPr>
                <w:rFonts w:ascii="Century" w:eastAsia="ＭＳ ゴシック" w:hAnsi="Century" w:cs="Times New Roman" w:hint="eastAsia"/>
                <w:b/>
                <w:sz w:val="22"/>
                <w:u w:val="single"/>
              </w:rPr>
              <w:t>塗料中の含有量の低減</w:t>
            </w:r>
          </w:p>
          <w:p w:rsidR="00C21CA3" w:rsidRPr="00DF078F" w:rsidRDefault="00C21CA3" w:rsidP="007A5A7A">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DF078F">
              <w:rPr>
                <w:rFonts w:ascii="ＭＳ 明朝" w:eastAsia="ＭＳ 明朝" w:hAnsi="ＭＳ 明朝" w:cs="Times New Roman" w:hint="eastAsia"/>
                <w:szCs w:val="21"/>
              </w:rPr>
              <w:t>塗料中のトルエン含有量を減ら</w:t>
            </w:r>
            <w:r>
              <w:rPr>
                <w:rFonts w:ascii="ＭＳ 明朝" w:eastAsia="ＭＳ 明朝" w:hAnsi="ＭＳ 明朝" w:cs="Times New Roman" w:hint="eastAsia"/>
                <w:szCs w:val="21"/>
              </w:rPr>
              <w:t>す</w:t>
            </w:r>
            <w:r w:rsidRPr="00DF078F">
              <w:rPr>
                <w:rFonts w:ascii="ＭＳ 明朝" w:eastAsia="ＭＳ 明朝" w:hAnsi="ＭＳ 明朝" w:cs="Times New Roman" w:hint="eastAsia"/>
                <w:szCs w:val="21"/>
              </w:rPr>
              <w:t>よう配合を検討しており、可能なものから徐々に削減をしている。数年前までは含有量</w:t>
            </w:r>
            <w:r w:rsidRPr="00DF078F">
              <w:rPr>
                <w:rFonts w:ascii="ＭＳ 明朝" w:eastAsia="ＭＳ 明朝" w:hAnsi="ＭＳ 明朝" w:cs="Times New Roman"/>
                <w:szCs w:val="21"/>
              </w:rPr>
              <w:t>50％のものを使用していたが、近年は25～30%のものを使用している。</w:t>
            </w:r>
          </w:p>
          <w:p w:rsidR="00C21CA3" w:rsidRPr="00D8034C" w:rsidRDefault="00C21CA3" w:rsidP="007A5A7A">
            <w:pPr>
              <w:adjustRightInd w:val="0"/>
              <w:snapToGrid w:val="0"/>
              <w:ind w:left="210" w:hangingChars="100" w:hanging="210"/>
              <w:rPr>
                <w:rFonts w:ascii="Century" w:eastAsia="ＭＳ ゴシック" w:hAnsi="Century" w:cs="Times New Roman"/>
                <w:b/>
                <w:sz w:val="24"/>
                <w:szCs w:val="24"/>
                <w:u w:val="single"/>
              </w:rPr>
            </w:pPr>
            <w:r>
              <w:rPr>
                <w:rFonts w:ascii="ＭＳ 明朝" w:eastAsia="ＭＳ 明朝" w:hAnsi="ＭＳ 明朝" w:cs="Times New Roman" w:hint="eastAsia"/>
                <w:szCs w:val="21"/>
              </w:rPr>
              <w:t>・</w:t>
            </w:r>
            <w:r w:rsidR="00932034">
              <w:rPr>
                <w:rFonts w:ascii="ＭＳ 明朝" w:eastAsia="ＭＳ 明朝" w:hAnsi="ＭＳ 明朝" w:cs="Times New Roman"/>
                <w:szCs w:val="21"/>
              </w:rPr>
              <w:t>ＶＯＣ</w:t>
            </w:r>
            <w:r w:rsidRPr="00DF078F">
              <w:rPr>
                <w:rFonts w:ascii="ＭＳ 明朝" w:eastAsia="ＭＳ 明朝" w:hAnsi="ＭＳ 明朝" w:cs="Times New Roman"/>
                <w:szCs w:val="21"/>
              </w:rPr>
              <w:t>に占めるトルエンの割合（取扱量ベース）も、</w:t>
            </w:r>
            <w:r>
              <w:rPr>
                <w:rFonts w:ascii="ＭＳ 明朝" w:eastAsia="ＭＳ 明朝" w:hAnsi="ＭＳ 明朝" w:cs="Times New Roman" w:hint="eastAsia"/>
                <w:szCs w:val="21"/>
              </w:rPr>
              <w:t>10年間で</w:t>
            </w:r>
            <w:r w:rsidRPr="00DF078F">
              <w:rPr>
                <w:rFonts w:ascii="ＭＳ 明朝" w:eastAsia="ＭＳ 明朝" w:hAnsi="ＭＳ 明朝" w:cs="Times New Roman"/>
                <w:szCs w:val="21"/>
              </w:rPr>
              <w:t>41%</w:t>
            </w:r>
            <w:r>
              <w:rPr>
                <w:rFonts w:ascii="ＭＳ 明朝" w:eastAsia="ＭＳ 明朝" w:hAnsi="ＭＳ 明朝" w:cs="Times New Roman"/>
                <w:szCs w:val="21"/>
              </w:rPr>
              <w:t>程度から</w:t>
            </w:r>
            <w:r w:rsidRPr="00DF078F">
              <w:rPr>
                <w:rFonts w:ascii="ＭＳ 明朝" w:eastAsia="ＭＳ 明朝" w:hAnsi="ＭＳ 明朝" w:cs="Times New Roman"/>
                <w:szCs w:val="21"/>
              </w:rPr>
              <w:t>21%へと減少した。</w:t>
            </w:r>
          </w:p>
        </w:tc>
      </w:tr>
      <w:tr w:rsidR="00C21CA3" w:rsidTr="007A5A7A">
        <w:trPr>
          <w:trHeight w:val="922"/>
        </w:trPr>
        <w:tc>
          <w:tcPr>
            <w:tcW w:w="2777" w:type="dxa"/>
          </w:tcPr>
          <w:p w:rsidR="00473247"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w:t>
            </w:r>
            <w:r w:rsidR="00AE3A25" w:rsidRPr="009A4F50">
              <w:rPr>
                <w:rFonts w:ascii="ＭＳ ゴシック" w:eastAsia="ＭＳ ゴシック" w:hAnsi="ＭＳ ゴシック" w:cs="Times New Roman"/>
                <w:sz w:val="16"/>
                <w:szCs w:val="16"/>
              </w:rPr>
              <w:t>5</w:t>
            </w:r>
          </w:p>
          <w:p w:rsidR="00C21CA3" w:rsidRDefault="00C21CA3" w:rsidP="00473247">
            <w:pPr>
              <w:adjustRightInd w:val="0"/>
              <w:snapToGrid w:val="0"/>
              <w:ind w:firstLineChars="100" w:firstLine="221"/>
              <w:rPr>
                <w:rFonts w:ascii="ＭＳ 明朝" w:eastAsia="ＭＳ 明朝" w:hAnsi="ＭＳ 明朝" w:cs="Times New Roman"/>
                <w:sz w:val="16"/>
                <w:szCs w:val="16"/>
              </w:rPr>
            </w:pPr>
            <w:r w:rsidRPr="00221A1D">
              <w:rPr>
                <w:rFonts w:ascii="Century" w:eastAsia="ＭＳ ゴシック" w:hAnsi="Century" w:cs="Times New Roman" w:hint="eastAsia"/>
                <w:b/>
                <w:sz w:val="22"/>
              </w:rPr>
              <w:t>トルエン</w:t>
            </w:r>
          </w:p>
        </w:tc>
        <w:tc>
          <w:tcPr>
            <w:tcW w:w="6959" w:type="dxa"/>
          </w:tcPr>
          <w:p w:rsidR="00C21CA3" w:rsidRPr="00D24A2B" w:rsidRDefault="00C21CA3" w:rsidP="007A5A7A">
            <w:pPr>
              <w:adjustRightInd w:val="0"/>
              <w:snapToGrid w:val="0"/>
              <w:rPr>
                <w:rFonts w:ascii="Century" w:eastAsia="ＭＳ ゴシック" w:hAnsi="Century" w:cs="Times New Roman"/>
                <w:b/>
                <w:sz w:val="22"/>
                <w:u w:val="single"/>
              </w:rPr>
            </w:pPr>
            <w:r w:rsidRPr="00D24A2B">
              <w:rPr>
                <w:rFonts w:ascii="Century" w:eastAsia="ＭＳ ゴシック" w:hAnsi="Century" w:cs="Times New Roman" w:hint="eastAsia"/>
                <w:b/>
                <w:sz w:val="22"/>
                <w:u w:val="single"/>
              </w:rPr>
              <w:t>〇コーティング剤の水性溶剤への切替</w:t>
            </w:r>
          </w:p>
          <w:p w:rsidR="00C21CA3" w:rsidRPr="008D309F" w:rsidRDefault="00C21CA3" w:rsidP="007A5A7A">
            <w:pPr>
              <w:adjustRightInd w:val="0"/>
              <w:snapToGrid w:val="0"/>
              <w:ind w:left="210" w:hangingChars="100" w:hanging="210"/>
              <w:rPr>
                <w:rFonts w:ascii="ＭＳ 明朝" w:eastAsia="ＭＳ 明朝" w:hAnsi="ＭＳ 明朝" w:cs="Times New Roman"/>
                <w:szCs w:val="21"/>
              </w:rPr>
            </w:pPr>
            <w:r w:rsidRPr="00050115">
              <w:rPr>
                <w:rFonts w:ascii="ＭＳ 明朝" w:eastAsia="ＭＳ 明朝" w:hAnsi="ＭＳ 明朝" w:cs="Times New Roman" w:hint="eastAsia"/>
                <w:szCs w:val="21"/>
              </w:rPr>
              <w:t>・表面コート塗布に用いるコーティング剤の溶剤を、トルエンを含まない水性溶剤へ切り替えを進めており、年々着実に大気への排出量を削減している。使用している溶剤の</w:t>
            </w:r>
            <w:r>
              <w:rPr>
                <w:rFonts w:ascii="ＭＳ 明朝" w:eastAsia="ＭＳ 明朝" w:hAnsi="ＭＳ 明朝" w:cs="Times New Roman" w:hint="eastAsia"/>
                <w:szCs w:val="21"/>
              </w:rPr>
              <w:t>7</w:t>
            </w:r>
            <w:r w:rsidRPr="00050115">
              <w:rPr>
                <w:rFonts w:ascii="ＭＳ 明朝" w:eastAsia="ＭＳ 明朝" w:hAnsi="ＭＳ 明朝" w:cs="Times New Roman" w:hint="eastAsia"/>
                <w:szCs w:val="21"/>
              </w:rPr>
              <w:t>割が水性溶剤である。</w:t>
            </w:r>
          </w:p>
        </w:tc>
      </w:tr>
      <w:tr w:rsidR="00C21CA3" w:rsidTr="007A5A7A">
        <w:trPr>
          <w:trHeight w:val="736"/>
        </w:trPr>
        <w:tc>
          <w:tcPr>
            <w:tcW w:w="2777" w:type="dxa"/>
          </w:tcPr>
          <w:p w:rsidR="00C21CA3" w:rsidRPr="009A4F50" w:rsidRDefault="00A6497C" w:rsidP="007A5A7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w:t>
            </w:r>
            <w:r w:rsidR="00AE3A25" w:rsidRPr="009A4F50">
              <w:rPr>
                <w:rFonts w:ascii="ＭＳ ゴシック" w:eastAsia="ＭＳ ゴシック" w:hAnsi="ＭＳ ゴシック" w:cs="Times New Roman"/>
                <w:sz w:val="16"/>
                <w:szCs w:val="16"/>
              </w:rPr>
              <w:t>6</w:t>
            </w:r>
          </w:p>
          <w:p w:rsidR="00C21CA3" w:rsidRPr="00784172" w:rsidRDefault="00C21CA3" w:rsidP="007A5A7A">
            <w:pPr>
              <w:adjustRightInd w:val="0"/>
              <w:snapToGrid w:val="0"/>
              <w:ind w:firstLineChars="100" w:firstLine="221"/>
              <w:rPr>
                <w:rFonts w:ascii="Century" w:eastAsia="ＭＳ 明朝" w:hAnsi="Century" w:cs="Times New Roman"/>
                <w:szCs w:val="21"/>
              </w:rPr>
            </w:pPr>
            <w:r w:rsidRPr="00221A1D">
              <w:rPr>
                <w:rFonts w:ascii="Century" w:eastAsia="ＭＳ ゴシック" w:hAnsi="Century" w:cs="Times New Roman" w:hint="eastAsia"/>
                <w:b/>
                <w:sz w:val="22"/>
              </w:rPr>
              <w:t>トルエン</w:t>
            </w:r>
          </w:p>
        </w:tc>
        <w:tc>
          <w:tcPr>
            <w:tcW w:w="6959" w:type="dxa"/>
          </w:tcPr>
          <w:p w:rsidR="00C21CA3" w:rsidRPr="00D8034C" w:rsidRDefault="00C21CA3" w:rsidP="007A5A7A">
            <w:pPr>
              <w:adjustRightInd w:val="0"/>
              <w:snapToGrid w:val="0"/>
              <w:rPr>
                <w:rFonts w:ascii="Century" w:eastAsia="ＭＳ ゴシック" w:hAnsi="Century" w:cs="Times New Roman"/>
                <w:b/>
                <w:sz w:val="22"/>
                <w:u w:val="single"/>
              </w:rPr>
            </w:pPr>
            <w:r w:rsidRPr="00D8034C">
              <w:rPr>
                <w:rFonts w:ascii="Century" w:eastAsia="ＭＳ ゴシック" w:hAnsi="Century" w:cs="Times New Roman" w:hint="eastAsia"/>
                <w:b/>
                <w:sz w:val="22"/>
                <w:u w:val="single"/>
              </w:rPr>
              <w:t>〇白色印刷に使用する溶剤のノントルエン化</w:t>
            </w:r>
          </w:p>
          <w:p w:rsidR="00C21CA3" w:rsidRPr="004619C0" w:rsidRDefault="00C21CA3" w:rsidP="007A5A7A">
            <w:pPr>
              <w:adjustRightInd w:val="0"/>
              <w:snapToGrid w:val="0"/>
              <w:ind w:left="210" w:hangingChars="100" w:hanging="210"/>
              <w:rPr>
                <w:rFonts w:ascii="ＭＳ 明朝" w:eastAsia="ＭＳ 明朝" w:hAnsi="ＭＳ 明朝" w:cs="Times New Roman"/>
                <w:szCs w:val="21"/>
              </w:rPr>
            </w:pPr>
            <w:r w:rsidRPr="00D8034C">
              <w:rPr>
                <w:rFonts w:ascii="ＭＳ 明朝" w:eastAsia="ＭＳ 明朝" w:hAnsi="ＭＳ 明朝" w:cs="Times New Roman" w:hint="eastAsia"/>
                <w:szCs w:val="21"/>
              </w:rPr>
              <w:t>・グラビア印刷工場。過年度からノントルエン溶剤への切替を試みていたが、</w:t>
            </w:r>
            <w:r w:rsidRPr="00D8034C">
              <w:rPr>
                <w:rFonts w:ascii="ＭＳ 明朝" w:eastAsia="ＭＳ 明朝" w:hAnsi="ＭＳ 明朝" w:cs="Times New Roman"/>
                <w:szCs w:val="21"/>
              </w:rPr>
              <w:t>白色印刷のノントルエン化に成功</w:t>
            </w:r>
            <w:r>
              <w:rPr>
                <w:rFonts w:ascii="ＭＳ 明朝" w:eastAsia="ＭＳ 明朝" w:hAnsi="ＭＳ 明朝" w:cs="Times New Roman" w:hint="eastAsia"/>
                <w:szCs w:val="21"/>
              </w:rPr>
              <w:t>したことにより、ト</w:t>
            </w:r>
            <w:r w:rsidRPr="00D8034C">
              <w:rPr>
                <w:rFonts w:ascii="ＭＳ 明朝" w:eastAsia="ＭＳ 明朝" w:hAnsi="ＭＳ 明朝" w:cs="Times New Roman"/>
                <w:szCs w:val="21"/>
              </w:rPr>
              <w:t>ルエン使用量</w:t>
            </w:r>
            <w:r>
              <w:rPr>
                <w:rFonts w:ascii="ＭＳ 明朝" w:eastAsia="ＭＳ 明朝" w:hAnsi="ＭＳ 明朝" w:cs="Times New Roman" w:hint="eastAsia"/>
                <w:szCs w:val="21"/>
              </w:rPr>
              <w:t>を</w:t>
            </w:r>
            <w:r w:rsidRPr="00D8034C">
              <w:rPr>
                <w:rFonts w:ascii="ＭＳ 明朝" w:eastAsia="ＭＳ 明朝" w:hAnsi="ＭＳ 明朝" w:cs="Times New Roman"/>
                <w:szCs w:val="21"/>
              </w:rPr>
              <w:t>600kg程度</w:t>
            </w:r>
            <w:r>
              <w:rPr>
                <w:rFonts w:ascii="ＭＳ 明朝" w:eastAsia="ＭＳ 明朝" w:hAnsi="ＭＳ 明朝" w:cs="Times New Roman" w:hint="eastAsia"/>
                <w:szCs w:val="21"/>
              </w:rPr>
              <w:t>削減することができた</w:t>
            </w:r>
            <w:r w:rsidRPr="00D8034C">
              <w:rPr>
                <w:rFonts w:ascii="ＭＳ 明朝" w:eastAsia="ＭＳ 明朝" w:hAnsi="ＭＳ 明朝" w:cs="Times New Roman"/>
                <w:szCs w:val="21"/>
              </w:rPr>
              <w:t>と考えられる。</w:t>
            </w:r>
          </w:p>
        </w:tc>
      </w:tr>
      <w:tr w:rsidR="00C21CA3" w:rsidTr="007A5A7A">
        <w:tc>
          <w:tcPr>
            <w:tcW w:w="2777" w:type="dxa"/>
          </w:tcPr>
          <w:p w:rsidR="00473247"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w:t>
            </w:r>
            <w:r w:rsidR="00AE3A25" w:rsidRPr="009A4F50">
              <w:rPr>
                <w:rFonts w:ascii="ＭＳ ゴシック" w:eastAsia="ＭＳ ゴシック" w:hAnsi="ＭＳ ゴシック" w:cs="Times New Roman"/>
                <w:sz w:val="16"/>
                <w:szCs w:val="16"/>
              </w:rPr>
              <w:t>7</w:t>
            </w:r>
          </w:p>
          <w:p w:rsidR="00C21CA3" w:rsidRPr="00D8034C" w:rsidRDefault="00C21CA3" w:rsidP="00473247">
            <w:pPr>
              <w:adjustRightInd w:val="0"/>
              <w:snapToGrid w:val="0"/>
              <w:ind w:firstLineChars="100" w:firstLine="221"/>
              <w:rPr>
                <w:rFonts w:ascii="Century" w:eastAsia="ＭＳ 明朝" w:hAnsi="Century" w:cs="Times New Roman"/>
                <w:szCs w:val="21"/>
              </w:rPr>
            </w:pPr>
            <w:r w:rsidRPr="00221A1D">
              <w:rPr>
                <w:rFonts w:ascii="Century" w:eastAsia="ＭＳ ゴシック" w:hAnsi="Century" w:cs="Times New Roman" w:hint="eastAsia"/>
                <w:b/>
                <w:sz w:val="22"/>
              </w:rPr>
              <w:t>トルエン</w:t>
            </w:r>
          </w:p>
        </w:tc>
        <w:tc>
          <w:tcPr>
            <w:tcW w:w="6959" w:type="dxa"/>
          </w:tcPr>
          <w:p w:rsidR="00C21CA3" w:rsidRPr="0085428B" w:rsidRDefault="00C21CA3" w:rsidP="007A5A7A">
            <w:pPr>
              <w:adjustRightInd w:val="0"/>
              <w:snapToGrid w:val="0"/>
              <w:rPr>
                <w:rFonts w:ascii="Century" w:eastAsia="ＭＳ ゴシック" w:hAnsi="Century" w:cs="Times New Roman"/>
                <w:b/>
                <w:sz w:val="22"/>
                <w:u w:val="single"/>
              </w:rPr>
            </w:pPr>
            <w:r w:rsidRPr="0085428B">
              <w:rPr>
                <w:rFonts w:ascii="Century" w:eastAsia="ＭＳ ゴシック" w:hAnsi="Century" w:cs="Times New Roman" w:hint="eastAsia"/>
                <w:b/>
                <w:sz w:val="22"/>
                <w:u w:val="single"/>
              </w:rPr>
              <w:t>〇ノントルエン溶剤への代替</w:t>
            </w:r>
          </w:p>
          <w:p w:rsidR="00C21CA3" w:rsidRPr="00784172" w:rsidRDefault="00C21CA3" w:rsidP="00932034">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85428B">
              <w:rPr>
                <w:rFonts w:ascii="ＭＳ 明朝" w:eastAsia="ＭＳ 明朝" w:hAnsi="ＭＳ 明朝" w:cs="Times New Roman" w:hint="eastAsia"/>
                <w:szCs w:val="21"/>
              </w:rPr>
              <w:t>グラビ</w:t>
            </w:r>
            <w:r>
              <w:rPr>
                <w:rFonts w:ascii="ＭＳ 明朝" w:eastAsia="ＭＳ 明朝" w:hAnsi="ＭＳ 明朝" w:cs="Times New Roman" w:hint="eastAsia"/>
                <w:szCs w:val="21"/>
              </w:rPr>
              <w:t>ア印刷工場。ノントルエン溶剤への切替により、</w:t>
            </w:r>
            <w:r w:rsidR="00932034">
              <w:rPr>
                <w:rFonts w:ascii="ＭＳ 明朝" w:eastAsia="ＭＳ 明朝" w:hAnsi="ＭＳ 明朝" w:cs="Times New Roman"/>
                <w:szCs w:val="21"/>
              </w:rPr>
              <w:t>コストは高くなった</w:t>
            </w:r>
            <w:r w:rsidR="00932034">
              <w:rPr>
                <w:rFonts w:ascii="ＭＳ 明朝" w:eastAsia="ＭＳ 明朝" w:hAnsi="ＭＳ 明朝" w:cs="Times New Roman" w:hint="eastAsia"/>
                <w:szCs w:val="21"/>
              </w:rPr>
              <w:t>が、</w:t>
            </w:r>
            <w:r>
              <w:rPr>
                <w:rFonts w:ascii="ＭＳ 明朝" w:eastAsia="ＭＳ 明朝" w:hAnsi="ＭＳ 明朝" w:cs="Times New Roman" w:hint="eastAsia"/>
                <w:szCs w:val="21"/>
              </w:rPr>
              <w:t>トルエンの排出量が</w:t>
            </w:r>
            <w:r>
              <w:rPr>
                <w:rFonts w:ascii="ＭＳ 明朝" w:eastAsia="ＭＳ 明朝" w:hAnsi="ＭＳ 明朝" w:cs="Times New Roman"/>
                <w:szCs w:val="21"/>
              </w:rPr>
              <w:t>減少した。</w:t>
            </w:r>
          </w:p>
        </w:tc>
      </w:tr>
      <w:tr w:rsidR="00C21CA3" w:rsidTr="00C21CA3">
        <w:trPr>
          <w:trHeight w:val="1103"/>
        </w:trPr>
        <w:tc>
          <w:tcPr>
            <w:tcW w:w="2777" w:type="dxa"/>
          </w:tcPr>
          <w:p w:rsidR="00473247" w:rsidRPr="009A4F50" w:rsidRDefault="00A6497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w:t>
            </w:r>
            <w:r w:rsidR="00AE3A25" w:rsidRPr="009A4F50">
              <w:rPr>
                <w:rFonts w:ascii="ＭＳ ゴシック" w:eastAsia="ＭＳ ゴシック" w:hAnsi="ＭＳ ゴシック" w:cs="Times New Roman"/>
                <w:sz w:val="16"/>
                <w:szCs w:val="16"/>
              </w:rPr>
              <w:t>8</w:t>
            </w:r>
          </w:p>
          <w:p w:rsidR="00C21CA3" w:rsidRPr="006228DF" w:rsidRDefault="00AD7161" w:rsidP="00473247">
            <w:pPr>
              <w:adjustRightInd w:val="0"/>
              <w:snapToGrid w:val="0"/>
              <w:ind w:firstLineChars="100" w:firstLine="221"/>
              <w:rPr>
                <w:rFonts w:ascii="Century" w:eastAsia="ＭＳ 明朝" w:hAnsi="Century" w:cs="Times New Roman"/>
                <w:sz w:val="16"/>
                <w:szCs w:val="21"/>
              </w:rPr>
            </w:pPr>
            <w:r w:rsidRPr="00C21CA3">
              <w:rPr>
                <w:rFonts w:ascii="Century" w:eastAsia="ＭＳ ゴシック" w:hAnsi="Century" w:cs="Times New Roman" w:hint="eastAsia"/>
                <w:b/>
                <w:sz w:val="22"/>
              </w:rPr>
              <w:t>トルエン</w:t>
            </w:r>
          </w:p>
        </w:tc>
        <w:tc>
          <w:tcPr>
            <w:tcW w:w="6959" w:type="dxa"/>
          </w:tcPr>
          <w:p w:rsidR="00AD7161" w:rsidRPr="00C21CA3" w:rsidRDefault="00AD7161" w:rsidP="00AD7161">
            <w:pPr>
              <w:pStyle w:val="ab"/>
              <w:rPr>
                <w:rFonts w:ascii="Century" w:hAnsi="Century" w:cs="Times New Roman"/>
                <w:b/>
                <w:sz w:val="22"/>
                <w:szCs w:val="22"/>
                <w:u w:val="single"/>
              </w:rPr>
            </w:pPr>
            <w:r>
              <w:rPr>
                <w:rFonts w:ascii="Century" w:hAnsi="Century" w:cs="Times New Roman" w:hint="eastAsia"/>
                <w:b/>
                <w:sz w:val="22"/>
                <w:szCs w:val="22"/>
                <w:u w:val="single"/>
              </w:rPr>
              <w:t>〇</w:t>
            </w:r>
            <w:r w:rsidRPr="00C21CA3">
              <w:rPr>
                <w:rFonts w:ascii="Century" w:hAnsi="Century" w:cs="Times New Roman" w:hint="eastAsia"/>
                <w:b/>
                <w:sz w:val="22"/>
                <w:szCs w:val="22"/>
                <w:u w:val="single"/>
              </w:rPr>
              <w:t>トルエン含有溶剤の使用の代替</w:t>
            </w:r>
          </w:p>
          <w:p w:rsidR="00C21CA3" w:rsidRPr="00EA2B97" w:rsidRDefault="00AD7161" w:rsidP="00FC7F0F">
            <w:pPr>
              <w:adjustRightInd w:val="0"/>
              <w:snapToGrid w:val="0"/>
              <w:ind w:left="210" w:hangingChars="100" w:hanging="210"/>
              <w:rPr>
                <w:rFonts w:ascii="ＭＳ 明朝" w:eastAsia="ＭＳ 明朝" w:hAnsi="ＭＳ 明朝" w:cs="Times New Roman"/>
                <w:szCs w:val="21"/>
              </w:rPr>
            </w:pPr>
            <w:r w:rsidRPr="00C21CA3">
              <w:rPr>
                <w:rFonts w:ascii="ＭＳ 明朝" w:eastAsia="ＭＳ 明朝" w:hAnsi="ＭＳ 明朝" w:cs="Times New Roman" w:hint="eastAsia"/>
                <w:szCs w:val="21"/>
              </w:rPr>
              <w:t>・グラビア製版工場における校正印刷のインク拭取り等の工程でトルエンの含まれた溶剤を使用しているが、トルエン含有量</w:t>
            </w:r>
            <w:r w:rsidR="00932034">
              <w:rPr>
                <w:rFonts w:ascii="ＭＳ 明朝" w:eastAsia="ＭＳ 明朝" w:hAnsi="ＭＳ 明朝" w:cs="Times New Roman" w:hint="eastAsia"/>
                <w:szCs w:val="21"/>
              </w:rPr>
              <w:t>が</w:t>
            </w:r>
            <w:r w:rsidRPr="00C21CA3">
              <w:rPr>
                <w:rFonts w:ascii="ＭＳ 明朝" w:eastAsia="ＭＳ 明朝" w:hAnsi="ＭＳ 明朝" w:cs="Times New Roman" w:hint="eastAsia"/>
                <w:szCs w:val="21"/>
              </w:rPr>
              <w:t>60％～99</w:t>
            </w:r>
            <w:r w:rsidR="00932034">
              <w:rPr>
                <w:rFonts w:ascii="ＭＳ 明朝" w:eastAsia="ＭＳ 明朝" w:hAnsi="ＭＳ 明朝" w:cs="Times New Roman" w:hint="eastAsia"/>
                <w:szCs w:val="21"/>
              </w:rPr>
              <w:t>％</w:t>
            </w:r>
            <w:r w:rsidRPr="00C21CA3">
              <w:rPr>
                <w:rFonts w:ascii="ＭＳ 明朝" w:eastAsia="ＭＳ 明朝" w:hAnsi="ＭＳ 明朝" w:cs="Times New Roman" w:hint="eastAsia"/>
                <w:szCs w:val="21"/>
              </w:rPr>
              <w:t>の溶剤の使用を減らし、トルエン含有量20％の溶剤及びトルエンを含まない洗浄剤を使用したことで、トルエン使用量及び排出量を削減した。</w:t>
            </w:r>
          </w:p>
        </w:tc>
      </w:tr>
      <w:tr w:rsidR="00C21CA3" w:rsidTr="007A5A7A">
        <w:trPr>
          <w:trHeight w:val="1070"/>
        </w:trPr>
        <w:tc>
          <w:tcPr>
            <w:tcW w:w="2777" w:type="dxa"/>
          </w:tcPr>
          <w:p w:rsidR="00C21CA3" w:rsidRPr="009A4F50" w:rsidRDefault="00A6497C" w:rsidP="00C21CA3">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2</w:t>
            </w:r>
            <w:r w:rsidR="00AE3A25" w:rsidRPr="009A4F50">
              <w:rPr>
                <w:rFonts w:ascii="ＭＳ ゴシック" w:eastAsia="ＭＳ ゴシック" w:hAnsi="ＭＳ ゴシック" w:cs="Times New Roman"/>
                <w:sz w:val="16"/>
                <w:szCs w:val="16"/>
              </w:rPr>
              <w:t>9</w:t>
            </w:r>
          </w:p>
          <w:p w:rsidR="00C21CA3" w:rsidRPr="00D8034C" w:rsidRDefault="00AD7161" w:rsidP="00C21CA3">
            <w:pPr>
              <w:adjustRightInd w:val="0"/>
              <w:snapToGrid w:val="0"/>
              <w:ind w:firstLineChars="100" w:firstLine="221"/>
              <w:rPr>
                <w:rFonts w:ascii="Century" w:eastAsia="ＭＳ 明朝" w:hAnsi="Century" w:cs="Times New Roman"/>
                <w:sz w:val="16"/>
                <w:szCs w:val="21"/>
              </w:rPr>
            </w:pPr>
            <w:r w:rsidRPr="00221A1D">
              <w:rPr>
                <w:rFonts w:ascii="Century" w:eastAsia="ＭＳ ゴシック" w:hAnsi="Century" w:cs="Times New Roman" w:hint="eastAsia"/>
                <w:b/>
                <w:sz w:val="22"/>
              </w:rPr>
              <w:t>塩化メチレン</w:t>
            </w:r>
          </w:p>
        </w:tc>
        <w:tc>
          <w:tcPr>
            <w:tcW w:w="6959" w:type="dxa"/>
          </w:tcPr>
          <w:p w:rsidR="00AD7161" w:rsidRPr="00D24A2B" w:rsidRDefault="00AD7161" w:rsidP="00AD7161">
            <w:pPr>
              <w:adjustRightInd w:val="0"/>
              <w:snapToGrid w:val="0"/>
              <w:rPr>
                <w:rFonts w:ascii="Century" w:eastAsia="ＭＳ ゴシック" w:hAnsi="Century" w:cs="Times New Roman"/>
                <w:b/>
                <w:sz w:val="22"/>
                <w:u w:val="single"/>
              </w:rPr>
            </w:pPr>
            <w:r w:rsidRPr="00D24A2B">
              <w:rPr>
                <w:rFonts w:ascii="Century" w:eastAsia="ＭＳ ゴシック" w:hAnsi="Century" w:cs="Times New Roman" w:hint="eastAsia"/>
                <w:b/>
                <w:sz w:val="22"/>
                <w:u w:val="single"/>
              </w:rPr>
              <w:t>〇印刷機のローラの拭取洗浄剤の代替</w:t>
            </w:r>
          </w:p>
          <w:p w:rsidR="00AD7161" w:rsidRPr="00D8034C" w:rsidRDefault="00AD7161" w:rsidP="00AD7161">
            <w:pPr>
              <w:adjustRightInd w:val="0"/>
              <w:snapToGrid w:val="0"/>
              <w:rPr>
                <w:rFonts w:ascii="ＭＳ 明朝" w:eastAsia="ＭＳ 明朝" w:hAnsi="ＭＳ 明朝" w:cs="Times New Roman"/>
                <w:szCs w:val="21"/>
              </w:rPr>
            </w:pPr>
            <w:r w:rsidRPr="00D8034C">
              <w:rPr>
                <w:rFonts w:ascii="ＭＳ 明朝" w:eastAsia="ＭＳ 明朝" w:hAnsi="ＭＳ 明朝" w:cs="Times New Roman" w:hint="eastAsia"/>
                <w:szCs w:val="21"/>
              </w:rPr>
              <w:t>・カレンダーやパンフレット、チラシのオフセット印刷をしている。</w:t>
            </w:r>
          </w:p>
          <w:p w:rsidR="00C21CA3" w:rsidRPr="00D24A2B" w:rsidRDefault="00AD7161" w:rsidP="00AD7161">
            <w:pPr>
              <w:adjustRightInd w:val="0"/>
              <w:snapToGrid w:val="0"/>
              <w:ind w:left="210" w:hangingChars="100" w:hanging="210"/>
              <w:rPr>
                <w:rFonts w:ascii="Century" w:eastAsia="ＭＳ ゴシック" w:hAnsi="Century" w:cs="Times New Roman"/>
                <w:b/>
                <w:sz w:val="22"/>
                <w:u w:val="single"/>
              </w:rPr>
            </w:pPr>
            <w:r w:rsidRPr="00D8034C">
              <w:rPr>
                <w:rFonts w:ascii="ＭＳ 明朝" w:eastAsia="ＭＳ 明朝" w:hAnsi="ＭＳ 明朝" w:cs="Times New Roman" w:hint="eastAsia"/>
                <w:szCs w:val="21"/>
              </w:rPr>
              <w:t>・オフセット輪転印刷機のローラの拭取り洗浄に使用していた塩化メチレンを代替物質（主成分ノナン）に変更した。</w:t>
            </w:r>
          </w:p>
        </w:tc>
      </w:tr>
    </w:tbl>
    <w:p w:rsidR="00C75771" w:rsidRDefault="00C21CA3" w:rsidP="008702F5">
      <w:pPr>
        <w:rPr>
          <w:rFonts w:ascii="ＭＳ 明朝" w:eastAsia="ＭＳ 明朝" w:hAnsi="ＭＳ 明朝" w:cs="Times New Roman"/>
          <w:szCs w:val="21"/>
        </w:rPr>
      </w:pPr>
      <w:r>
        <w:rPr>
          <w:rFonts w:ascii="HG丸ｺﾞｼｯｸM-PRO" w:eastAsia="HG丸ｺﾞｼｯｸM-PRO" w:hAnsi="HG丸ｺﾞｼｯｸM-PRO"/>
          <w:b/>
          <w:sz w:val="28"/>
          <w:szCs w:val="28"/>
          <w14:textOutline w14:w="9525" w14:cap="rnd" w14:cmpd="sng" w14:algn="ctr">
            <w14:noFill/>
            <w14:prstDash w14:val="solid"/>
            <w14:bevel/>
          </w14:textOutline>
        </w:rPr>
        <w:br w:type="page"/>
      </w:r>
    </w:p>
    <w:p w:rsidR="008702F5" w:rsidRDefault="008702F5" w:rsidP="008702F5">
      <w:pPr>
        <w:adjustRightInd w:val="0"/>
        <w:snapToGrid w:val="0"/>
        <w:rPr>
          <w:rFonts w:ascii="ＭＳ 明朝" w:eastAsia="ＭＳ 明朝" w:hAnsi="ＭＳ 明朝" w:cs="Times New Roman"/>
          <w:szCs w:val="21"/>
        </w:rPr>
      </w:pPr>
    </w:p>
    <w:p w:rsidR="008702F5" w:rsidRDefault="008702F5" w:rsidP="008702F5">
      <w:pPr>
        <w:adjustRightInd w:val="0"/>
        <w:snapToGrid w:val="0"/>
        <w:rPr>
          <w:rFonts w:ascii="ＭＳ 明朝" w:eastAsia="ＭＳ 明朝" w:hAnsi="ＭＳ 明朝" w:cs="Times New Roman"/>
          <w:szCs w:val="21"/>
        </w:rPr>
      </w:pPr>
    </w:p>
    <w:p w:rsidR="008702F5" w:rsidRDefault="008702F5" w:rsidP="008702F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8702F5" w:rsidRPr="00B53D21" w:rsidRDefault="008702F5" w:rsidP="008702F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ＭＳ ゴシック" w:eastAsia="ＭＳ ゴシック" w:hAnsi="ＭＳ ゴシック"/>
          <w:noProof/>
        </w:rPr>
        <mc:AlternateContent>
          <mc:Choice Requires="wps">
            <w:drawing>
              <wp:anchor distT="0" distB="0" distL="114300" distR="114300" simplePos="0" relativeHeight="251729920" behindDoc="0" locked="0" layoutInCell="1" allowOverlap="1" wp14:anchorId="62819B4E" wp14:editId="212FEA69">
                <wp:simplePos x="0" y="0"/>
                <wp:positionH relativeFrom="margin">
                  <wp:posOffset>-527050</wp:posOffset>
                </wp:positionH>
                <wp:positionV relativeFrom="paragraph">
                  <wp:posOffset>-572135</wp:posOffset>
                </wp:positionV>
                <wp:extent cx="7442280" cy="510362"/>
                <wp:effectExtent l="0" t="0" r="6350" b="4445"/>
                <wp:wrapNone/>
                <wp:docPr id="6" name="テキスト ボックス 6"/>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8702F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４　プラスチック</w:t>
                            </w:r>
                            <w:r>
                              <w:rPr>
                                <w:rFonts w:ascii="HGP創英角ｺﾞｼｯｸUB" w:eastAsia="HGP創英角ｺﾞｼｯｸUB" w:hAnsi="HGP創英角ｺﾞｼｯｸUB"/>
                                <w:color w:val="FFFFFF" w:themeColor="background1"/>
                                <w:sz w:val="48"/>
                                <w:szCs w:val="48"/>
                              </w:rPr>
                              <w:t>製品製造</w:t>
                            </w:r>
                            <w:r w:rsidRPr="00D86D73">
                              <w:rPr>
                                <w:rFonts w:ascii="HGP創英角ｺﾞｼｯｸUB" w:eastAsia="HGP創英角ｺﾞｼｯｸUB" w:hAnsi="HGP創英角ｺﾞｼｯｸUB"/>
                                <w:color w:val="FFFFFF" w:themeColor="background1"/>
                                <w:sz w:val="48"/>
                                <w:szCs w:val="4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19B4E" id="テキスト ボックス 6" o:spid="_x0000_s1032" type="#_x0000_t202" style="position:absolute;left:0;text-align:left;margin-left:-41.5pt;margin-top:-45.05pt;width:586pt;height:40.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" fillcolor="#c5e0b3 [1305]" stroked="f" strokeweight=".5pt">
                <v:fill color2="#43672a [1929]" angle="45" colors="0 #c5e0b4;30147f #76b54c;42674f #649a40;60117f #4b7430;1 #43682b" focus="100%" type="gradient"/>
                <v:textbox>
                  <w:txbxContent>
                    <w:p w:rsidR="00B925A4" w:rsidRPr="00D86D73" w:rsidRDefault="00B925A4" w:rsidP="008702F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４　プラスチック</w:t>
                      </w:r>
                      <w:r>
                        <w:rPr>
                          <w:rFonts w:ascii="HGP創英角ｺﾞｼｯｸUB" w:eastAsia="HGP創英角ｺﾞｼｯｸUB" w:hAnsi="HGP創英角ｺﾞｼｯｸUB"/>
                          <w:color w:val="FFFFFF" w:themeColor="background1"/>
                          <w:sz w:val="48"/>
                          <w:szCs w:val="48"/>
                        </w:rPr>
                        <w:t>製品製造</w:t>
                      </w:r>
                      <w:r w:rsidRPr="00D86D73">
                        <w:rPr>
                          <w:rFonts w:ascii="HGP創英角ｺﾞｼｯｸUB" w:eastAsia="HGP創英角ｺﾞｼｯｸUB" w:hAnsi="HGP創英角ｺﾞｼｯｸUB"/>
                          <w:color w:val="FFFFFF" w:themeColor="background1"/>
                          <w:sz w:val="48"/>
                          <w:szCs w:val="48"/>
                        </w:rPr>
                        <w:t>業</w:t>
                      </w:r>
                    </w:p>
                  </w:txbxContent>
                </v:textbox>
                <w10:wrap anchorx="margin"/>
              </v:shape>
            </w:pict>
          </mc:Fallback>
        </mc:AlternateContent>
      </w:r>
      <w:r w:rsidR="00D41340">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92"/>
        <w:gridCol w:w="6944"/>
      </w:tblGrid>
      <w:tr w:rsidR="008702F5" w:rsidTr="00473247">
        <w:tc>
          <w:tcPr>
            <w:tcW w:w="2792" w:type="dxa"/>
            <w:shd w:val="clear" w:color="auto" w:fill="5B9BD5" w:themeFill="accent1"/>
            <w:vAlign w:val="center"/>
          </w:tcPr>
          <w:p w:rsidR="008702F5" w:rsidRPr="00214DE5" w:rsidRDefault="008702F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44" w:type="dxa"/>
            <w:shd w:val="clear" w:color="auto" w:fill="5B9BD5" w:themeFill="accent1"/>
            <w:vAlign w:val="center"/>
          </w:tcPr>
          <w:p w:rsidR="008702F5" w:rsidRPr="00214DE5" w:rsidRDefault="008702F5"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8702F5" w:rsidTr="00473247">
        <w:trPr>
          <w:trHeight w:val="1170"/>
        </w:trPr>
        <w:tc>
          <w:tcPr>
            <w:tcW w:w="2792" w:type="dxa"/>
          </w:tcPr>
          <w:p w:rsidR="008702F5" w:rsidRPr="009A4F50" w:rsidRDefault="00AE3A2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3</w:t>
            </w:r>
            <w:r w:rsidR="00DD25AC" w:rsidRPr="009A4F50">
              <w:rPr>
                <w:rFonts w:ascii="ＭＳ ゴシック" w:eastAsia="ＭＳ ゴシック" w:hAnsi="ＭＳ ゴシック" w:cs="Times New Roman"/>
                <w:sz w:val="16"/>
                <w:szCs w:val="16"/>
              </w:rPr>
              <w:t>0</w:t>
            </w:r>
          </w:p>
          <w:p w:rsidR="008702F5" w:rsidRPr="00570A17" w:rsidRDefault="008702F5" w:rsidP="00756A3A">
            <w:pPr>
              <w:adjustRightInd w:val="0"/>
              <w:snapToGrid w:val="0"/>
              <w:rPr>
                <w:rFonts w:ascii="ＭＳ 明朝" w:eastAsia="ＭＳ 明朝" w:hAnsi="ＭＳ 明朝" w:cs="Times New Roman"/>
                <w:sz w:val="16"/>
                <w:szCs w:val="16"/>
              </w:rPr>
            </w:pPr>
            <w:r w:rsidRPr="00570A17">
              <w:rPr>
                <w:rFonts w:ascii="ＭＳ 明朝" w:eastAsia="ＭＳ 明朝" w:hAnsi="ＭＳ 明朝" w:cs="Times New Roman" w:hint="eastAsia"/>
                <w:szCs w:val="21"/>
              </w:rPr>
              <w:t xml:space="preserve">　</w:t>
            </w:r>
            <w:r w:rsidR="00932034">
              <w:rPr>
                <w:rFonts w:ascii="ＭＳ ゴシック" w:eastAsia="ＭＳ ゴシック" w:hAnsi="ＭＳ ゴシック" w:cs="Times New Roman" w:hint="eastAsia"/>
                <w:b/>
                <w:sz w:val="22"/>
              </w:rPr>
              <w:t>ＶＯＣ</w:t>
            </w:r>
          </w:p>
        </w:tc>
        <w:tc>
          <w:tcPr>
            <w:tcW w:w="6944" w:type="dxa"/>
          </w:tcPr>
          <w:p w:rsidR="008702F5" w:rsidRPr="00596013" w:rsidRDefault="008702F5" w:rsidP="00473247">
            <w:pPr>
              <w:adjustRightInd w:val="0"/>
              <w:snapToGrid w:val="0"/>
              <w:rPr>
                <w:rFonts w:ascii="Century" w:eastAsia="ＭＳ ゴシック" w:hAnsi="Century" w:cs="Times New Roman"/>
                <w:b/>
                <w:sz w:val="22"/>
                <w:u w:val="single"/>
              </w:rPr>
            </w:pPr>
            <w:r w:rsidRPr="00596013">
              <w:rPr>
                <w:rFonts w:ascii="Century" w:eastAsia="ＭＳ ゴシック" w:hAnsi="Century" w:cs="Times New Roman" w:hint="eastAsia"/>
                <w:b/>
                <w:sz w:val="22"/>
                <w:u w:val="single"/>
              </w:rPr>
              <w:t>〇揮発の抑制</w:t>
            </w:r>
          </w:p>
          <w:p w:rsidR="008702F5" w:rsidRPr="00596013" w:rsidRDefault="008702F5" w:rsidP="00473247">
            <w:pPr>
              <w:adjustRightInd w:val="0"/>
              <w:snapToGrid w:val="0"/>
              <w:ind w:left="210" w:hangingChars="100" w:hanging="210"/>
              <w:rPr>
                <w:rFonts w:ascii="ＭＳ 明朝" w:eastAsia="ＭＳ 明朝" w:hAnsi="ＭＳ 明朝"/>
                <w:szCs w:val="21"/>
              </w:rPr>
            </w:pPr>
            <w:r w:rsidRPr="00596013">
              <w:rPr>
                <w:rFonts w:ascii="ＭＳ 明朝" w:eastAsia="ＭＳ 明朝" w:hAnsi="ＭＳ 明朝" w:hint="eastAsia"/>
                <w:szCs w:val="21"/>
              </w:rPr>
              <w:t>・溶剤揮発抑制用のプラスチック玉を</w:t>
            </w:r>
            <w:r w:rsidR="00AD553E">
              <w:rPr>
                <w:rFonts w:ascii="ＭＳ 明朝" w:eastAsia="ＭＳ 明朝" w:hAnsi="ＭＳ 明朝" w:hint="eastAsia"/>
                <w:szCs w:val="21"/>
              </w:rPr>
              <w:t>ＩＰＡ</w:t>
            </w:r>
            <w:r>
              <w:rPr>
                <w:rFonts w:ascii="ＭＳ 明朝" w:eastAsia="ＭＳ 明朝" w:hAnsi="ＭＳ 明朝" w:hint="eastAsia"/>
                <w:szCs w:val="21"/>
              </w:rPr>
              <w:t>(</w:t>
            </w:r>
            <w:r w:rsidRPr="00D75299">
              <w:rPr>
                <w:rFonts w:ascii="ＭＳ 明朝" w:eastAsia="ＭＳ 明朝" w:hAnsi="ＭＳ 明朝" w:hint="eastAsia"/>
                <w:szCs w:val="21"/>
              </w:rPr>
              <w:t>イソプロピルアルコール</w:t>
            </w:r>
            <w:r>
              <w:rPr>
                <w:rFonts w:ascii="ＭＳ 明朝" w:eastAsia="ＭＳ 明朝" w:hAnsi="ＭＳ 明朝" w:hint="eastAsia"/>
                <w:szCs w:val="21"/>
              </w:rPr>
              <w:t>)</w:t>
            </w:r>
            <w:r>
              <w:rPr>
                <w:rFonts w:ascii="ＭＳ 明朝" w:eastAsia="ＭＳ 明朝" w:hAnsi="ＭＳ 明朝"/>
                <w:szCs w:val="21"/>
              </w:rPr>
              <w:t>浸漬工程の槽に入れることにより、空気との接触面積を減らし、</w:t>
            </w:r>
            <w:r>
              <w:rPr>
                <w:rFonts w:ascii="ＭＳ 明朝" w:eastAsia="ＭＳ 明朝" w:hAnsi="ＭＳ 明朝" w:hint="eastAsia"/>
                <w:szCs w:val="21"/>
              </w:rPr>
              <w:t>揮</w:t>
            </w:r>
            <w:r w:rsidRPr="00596013">
              <w:rPr>
                <w:rFonts w:ascii="ＭＳ 明朝" w:eastAsia="ＭＳ 明朝" w:hAnsi="ＭＳ 明朝"/>
                <w:szCs w:val="21"/>
              </w:rPr>
              <w:t>発を防いだ。</w:t>
            </w:r>
          </w:p>
          <w:p w:rsidR="008702F5" w:rsidRPr="006D3307" w:rsidRDefault="008702F5" w:rsidP="00473247">
            <w:r w:rsidRPr="00596013">
              <w:rPr>
                <w:rFonts w:ascii="ＭＳ 明朝" w:eastAsia="ＭＳ 明朝" w:hAnsi="ＭＳ 明朝" w:hint="eastAsia"/>
                <w:szCs w:val="21"/>
              </w:rPr>
              <w:t>・大気への排出量、取扱量ともに削減できた。</w:t>
            </w:r>
          </w:p>
        </w:tc>
      </w:tr>
      <w:tr w:rsidR="008702F5" w:rsidTr="00473247">
        <w:trPr>
          <w:trHeight w:val="373"/>
        </w:trPr>
        <w:tc>
          <w:tcPr>
            <w:tcW w:w="2792" w:type="dxa"/>
          </w:tcPr>
          <w:p w:rsidR="008702F5" w:rsidRPr="009A4F50" w:rsidRDefault="008702F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3</w:t>
            </w:r>
            <w:r w:rsidR="00DD25AC" w:rsidRPr="009A4F50">
              <w:rPr>
                <w:rFonts w:ascii="ＭＳ ゴシック" w:eastAsia="ＭＳ ゴシック" w:hAnsi="ＭＳ ゴシック" w:cs="Times New Roman"/>
                <w:sz w:val="16"/>
                <w:szCs w:val="16"/>
              </w:rPr>
              <w:t>1</w:t>
            </w:r>
          </w:p>
          <w:p w:rsidR="008702F5" w:rsidRPr="00570A17" w:rsidRDefault="008702F5" w:rsidP="00756A3A">
            <w:pPr>
              <w:adjustRightInd w:val="0"/>
              <w:snapToGrid w:val="0"/>
              <w:rPr>
                <w:rFonts w:ascii="ＭＳ 明朝" w:eastAsia="ＭＳ 明朝" w:hAnsi="ＭＳ 明朝" w:cs="Times New Roman"/>
                <w:sz w:val="16"/>
                <w:szCs w:val="16"/>
              </w:rPr>
            </w:pPr>
            <w:r w:rsidRPr="00570A17">
              <w:rPr>
                <w:rFonts w:ascii="ＭＳ 明朝" w:eastAsia="ＭＳ 明朝" w:hAnsi="ＭＳ 明朝" w:cs="Times New Roman" w:hint="eastAsia"/>
                <w:szCs w:val="21"/>
              </w:rPr>
              <w:t xml:space="preserve">　</w:t>
            </w:r>
            <w:r w:rsidR="00932034">
              <w:rPr>
                <w:rFonts w:ascii="ＭＳ ゴシック" w:eastAsia="ＭＳ ゴシック" w:hAnsi="ＭＳ ゴシック" w:cs="Times New Roman" w:hint="eastAsia"/>
                <w:b/>
                <w:sz w:val="22"/>
              </w:rPr>
              <w:t>ＶＯＣ</w:t>
            </w:r>
          </w:p>
        </w:tc>
        <w:tc>
          <w:tcPr>
            <w:tcW w:w="6944" w:type="dxa"/>
          </w:tcPr>
          <w:p w:rsidR="008702F5" w:rsidRPr="00D60A5E" w:rsidRDefault="008702F5" w:rsidP="00473247">
            <w:pPr>
              <w:adjustRightInd w:val="0"/>
              <w:snapToGrid w:val="0"/>
              <w:rPr>
                <w:rFonts w:ascii="Century" w:eastAsia="ＭＳ ゴシック" w:hAnsi="Century" w:cs="Times New Roman"/>
                <w:b/>
                <w:sz w:val="22"/>
                <w:u w:val="single"/>
              </w:rPr>
            </w:pPr>
            <w:r w:rsidRPr="00D60A5E">
              <w:rPr>
                <w:rFonts w:ascii="Century" w:eastAsia="ＭＳ ゴシック" w:hAnsi="Century" w:cs="Times New Roman" w:hint="eastAsia"/>
                <w:b/>
                <w:sz w:val="22"/>
                <w:u w:val="single"/>
              </w:rPr>
              <w:t>〇塗装治具の改良</w:t>
            </w:r>
          </w:p>
          <w:p w:rsidR="008702F5" w:rsidRPr="00D60A5E" w:rsidRDefault="008702F5" w:rsidP="00E70E8A">
            <w:pPr>
              <w:adjustRightInd w:val="0"/>
              <w:snapToGrid w:val="0"/>
              <w:ind w:left="210" w:hangingChars="100" w:hanging="210"/>
              <w:rPr>
                <w:rFonts w:ascii="ＭＳ 明朝" w:eastAsia="ＭＳ 明朝" w:hAnsi="ＭＳ 明朝" w:cs="Times New Roman"/>
                <w:szCs w:val="21"/>
              </w:rPr>
            </w:pPr>
            <w:r w:rsidRPr="00596013">
              <w:rPr>
                <w:rFonts w:ascii="ＭＳ 明朝" w:eastAsia="ＭＳ 明朝" w:hAnsi="ＭＳ 明朝" w:cs="Times New Roman" w:hint="eastAsia"/>
                <w:szCs w:val="21"/>
              </w:rPr>
              <w:t>・</w:t>
            </w:r>
            <w:r w:rsidRPr="00D60A5E">
              <w:rPr>
                <w:rFonts w:ascii="ＭＳ 明朝" w:eastAsia="ＭＳ 明朝" w:hAnsi="ＭＳ 明朝" w:cs="Times New Roman" w:hint="eastAsia"/>
                <w:szCs w:val="21"/>
              </w:rPr>
              <w:t>塗装治具改良(</w:t>
            </w:r>
            <w:r w:rsidR="003C59A3">
              <w:rPr>
                <w:rFonts w:ascii="ＭＳ 明朝" w:eastAsia="ＭＳ 明朝" w:hAnsi="ＭＳ 明朝" w:cs="Times New Roman" w:hint="eastAsia"/>
                <w:szCs w:val="21"/>
              </w:rPr>
              <w:t>1つの冶具に2</w:t>
            </w:r>
            <w:r w:rsidRPr="00D60A5E">
              <w:rPr>
                <w:rFonts w:ascii="ＭＳ 明朝" w:eastAsia="ＭＳ 明朝" w:hAnsi="ＭＳ 明朝" w:cs="Times New Roman" w:hint="eastAsia"/>
                <w:szCs w:val="21"/>
              </w:rPr>
              <w:t>つの製品を接続できるように改良した。)</w:t>
            </w:r>
            <w:r w:rsidR="003C59A3">
              <w:rPr>
                <w:rFonts w:ascii="ＭＳ 明朝" w:eastAsia="ＭＳ 明朝" w:hAnsi="ＭＳ 明朝" w:cs="Times New Roman" w:hint="eastAsia"/>
                <w:szCs w:val="21"/>
              </w:rPr>
              <w:t>により、1</w:t>
            </w:r>
            <w:r w:rsidRPr="00D60A5E">
              <w:rPr>
                <w:rFonts w:ascii="ＭＳ 明朝" w:eastAsia="ＭＳ 明朝" w:hAnsi="ＭＳ 明朝" w:cs="Times New Roman" w:hint="eastAsia"/>
                <w:szCs w:val="21"/>
              </w:rPr>
              <w:t>度の吹付で</w:t>
            </w:r>
            <w:r w:rsidR="0051080C">
              <w:rPr>
                <w:rFonts w:ascii="ＭＳ 明朝" w:eastAsia="ＭＳ 明朝" w:hAnsi="ＭＳ 明朝" w:cs="Times New Roman" w:hint="eastAsia"/>
                <w:szCs w:val="21"/>
              </w:rPr>
              <w:t>2</w:t>
            </w:r>
            <w:r w:rsidRPr="00D60A5E">
              <w:rPr>
                <w:rFonts w:ascii="ＭＳ 明朝" w:eastAsia="ＭＳ 明朝" w:hAnsi="ＭＳ 明朝" w:cs="Times New Roman" w:hint="eastAsia"/>
                <w:szCs w:val="21"/>
              </w:rPr>
              <w:t>つの製品に塗装することができるようになり、塗料使用量を低減させることができた。</w:t>
            </w:r>
          </w:p>
        </w:tc>
      </w:tr>
    </w:tbl>
    <w:p w:rsidR="008702F5" w:rsidRPr="00B53D21" w:rsidRDefault="008702F5" w:rsidP="008702F5">
      <w:pPr>
        <w:adjustRightInd w:val="0"/>
        <w:snapToGrid w:val="0"/>
        <w:rPr>
          <w:rFonts w:ascii="ＭＳ ゴシック" w:eastAsia="ＭＳ ゴシック" w:hAnsi="ＭＳ ゴシック"/>
          <w:sz w:val="24"/>
          <w:szCs w:val="24"/>
        </w:rPr>
      </w:pPr>
    </w:p>
    <w:p w:rsidR="008702F5" w:rsidRPr="00B53D21" w:rsidRDefault="00D41340" w:rsidP="008702F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8702F5" w:rsidTr="00473247">
        <w:tc>
          <w:tcPr>
            <w:tcW w:w="2783" w:type="dxa"/>
            <w:shd w:val="clear" w:color="auto" w:fill="5B9BD5" w:themeFill="accent1"/>
            <w:vAlign w:val="center"/>
          </w:tcPr>
          <w:p w:rsidR="008702F5" w:rsidRPr="00214DE5" w:rsidRDefault="008702F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8702F5" w:rsidRPr="00214DE5" w:rsidRDefault="008702F5"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8702F5" w:rsidTr="00473247">
        <w:trPr>
          <w:trHeight w:val="708"/>
        </w:trPr>
        <w:tc>
          <w:tcPr>
            <w:tcW w:w="2783" w:type="dxa"/>
          </w:tcPr>
          <w:p w:rsidR="008702F5" w:rsidRPr="009A4F50" w:rsidRDefault="008702F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3</w:t>
            </w:r>
            <w:r w:rsidR="00DD25AC" w:rsidRPr="009A4F50">
              <w:rPr>
                <w:rFonts w:ascii="ＭＳ ゴシック" w:eastAsia="ＭＳ ゴシック" w:hAnsi="ＭＳ ゴシック" w:cs="Times New Roman"/>
                <w:sz w:val="16"/>
                <w:szCs w:val="16"/>
              </w:rPr>
              <w:t>2</w:t>
            </w:r>
          </w:p>
          <w:p w:rsidR="008702F5" w:rsidRDefault="008702F5" w:rsidP="00756A3A">
            <w:pPr>
              <w:adjustRightInd w:val="0"/>
              <w:snapToGrid w:val="0"/>
              <w:rPr>
                <w:rFonts w:ascii="Century" w:eastAsia="ＭＳ 明朝" w:hAnsi="Century" w:cs="Times New Roman"/>
                <w:sz w:val="16"/>
                <w:szCs w:val="21"/>
              </w:rPr>
            </w:pPr>
            <w:r w:rsidRPr="006228DF">
              <w:rPr>
                <w:rFonts w:ascii="Century" w:eastAsia="ＭＳ 明朝" w:hAnsi="Century" w:cs="Times New Roman"/>
                <w:szCs w:val="21"/>
              </w:rPr>
              <w:t xml:space="preserve">　</w:t>
            </w:r>
            <w:r w:rsidR="00932034">
              <w:rPr>
                <w:rFonts w:ascii="ＭＳ ゴシック" w:eastAsia="ＭＳ ゴシック" w:hAnsi="ＭＳ ゴシック" w:cs="Times New Roman" w:hint="eastAsia"/>
                <w:b/>
                <w:sz w:val="22"/>
              </w:rPr>
              <w:t>ＶＯＣ</w:t>
            </w:r>
          </w:p>
        </w:tc>
        <w:tc>
          <w:tcPr>
            <w:tcW w:w="6953" w:type="dxa"/>
          </w:tcPr>
          <w:p w:rsidR="008702F5" w:rsidRPr="00D902D4" w:rsidRDefault="008702F5" w:rsidP="00473247">
            <w:pPr>
              <w:adjustRightInd w:val="0"/>
              <w:snapToGrid w:val="0"/>
              <w:rPr>
                <w:rFonts w:ascii="ＭＳ 明朝" w:eastAsia="ＭＳ 明朝" w:hAnsi="ＭＳ 明朝" w:cs="Times New Roman"/>
                <w:szCs w:val="21"/>
              </w:rPr>
            </w:pPr>
            <w:r>
              <w:rPr>
                <w:rFonts w:ascii="Century" w:eastAsia="ＭＳ ゴシック" w:hAnsi="Century" w:cs="Times New Roman" w:hint="eastAsia"/>
                <w:b/>
                <w:sz w:val="22"/>
                <w:u w:val="single"/>
              </w:rPr>
              <w:t>〇</w:t>
            </w:r>
            <w:r w:rsidRPr="00D902D4">
              <w:rPr>
                <w:rFonts w:ascii="Century" w:eastAsia="ＭＳ ゴシック" w:hAnsi="Century" w:cs="Times New Roman" w:hint="eastAsia"/>
                <w:b/>
                <w:sz w:val="22"/>
                <w:u w:val="single"/>
              </w:rPr>
              <w:t>洗浄</w:t>
            </w:r>
            <w:r>
              <w:rPr>
                <w:rFonts w:ascii="Century" w:eastAsia="ＭＳ ゴシック" w:hAnsi="Century" w:cs="Times New Roman" w:hint="eastAsia"/>
                <w:b/>
                <w:sz w:val="22"/>
                <w:u w:val="single"/>
              </w:rPr>
              <w:t>用ウエス</w:t>
            </w:r>
            <w:r w:rsidRPr="00D902D4">
              <w:rPr>
                <w:rFonts w:ascii="Century" w:eastAsia="ＭＳ ゴシック" w:hAnsi="Century" w:cs="Times New Roman" w:hint="eastAsia"/>
                <w:b/>
                <w:sz w:val="22"/>
                <w:u w:val="single"/>
              </w:rPr>
              <w:t>の変更</w:t>
            </w:r>
            <w:r w:rsidRPr="00D902D4">
              <w:rPr>
                <w:rFonts w:ascii="ＭＳ 明朝" w:eastAsia="ＭＳ 明朝" w:hAnsi="ＭＳ 明朝" w:cs="Times New Roman" w:hint="eastAsia"/>
                <w:szCs w:val="21"/>
              </w:rPr>
              <w:t xml:space="preserve">　　　　　　　　</w:t>
            </w:r>
          </w:p>
          <w:p w:rsidR="008702F5" w:rsidRPr="00F44E9A" w:rsidRDefault="008702F5" w:rsidP="00473247">
            <w:pPr>
              <w:adjustRightInd w:val="0"/>
              <w:snapToGrid w:val="0"/>
              <w:ind w:left="210" w:hangingChars="100" w:hanging="210"/>
              <w:rPr>
                <w:rFonts w:ascii="ＭＳ 明朝" w:eastAsia="ＭＳ 明朝" w:hAnsi="ＭＳ 明朝" w:cs="Times New Roman"/>
                <w:szCs w:val="21"/>
              </w:rPr>
            </w:pPr>
            <w:r w:rsidRPr="00D902D4">
              <w:rPr>
                <w:rFonts w:ascii="ＭＳ 明朝" w:eastAsia="ＭＳ 明朝" w:hAnsi="ＭＳ 明朝" w:cs="Times New Roman" w:hint="eastAsia"/>
                <w:szCs w:val="21"/>
              </w:rPr>
              <w:t>・印刷に使用する版の洗浄用ウエスを、洗浄剤（</w:t>
            </w:r>
            <w:r w:rsidR="00932034">
              <w:rPr>
                <w:rFonts w:ascii="ＭＳ 明朝" w:eastAsia="ＭＳ 明朝" w:hAnsi="ＭＳ 明朝" w:cs="Times New Roman"/>
                <w:szCs w:val="21"/>
              </w:rPr>
              <w:t>ＶＯＣ</w:t>
            </w:r>
            <w:r w:rsidRPr="00D902D4">
              <w:rPr>
                <w:rFonts w:ascii="ＭＳ 明朝" w:eastAsia="ＭＳ 明朝" w:hAnsi="ＭＳ 明朝" w:cs="Times New Roman"/>
                <w:szCs w:val="21"/>
              </w:rPr>
              <w:t>含有）がより浸漬しやすいものに変更し、洗浄剤をつける回数を減らすことにより、生産数あたりの</w:t>
            </w:r>
            <w:r w:rsidR="00932034">
              <w:rPr>
                <w:rFonts w:ascii="ＭＳ 明朝" w:eastAsia="ＭＳ 明朝" w:hAnsi="ＭＳ 明朝" w:cs="Times New Roman"/>
                <w:szCs w:val="21"/>
              </w:rPr>
              <w:t>ＶＯＣ</w:t>
            </w:r>
            <w:r w:rsidRPr="00D902D4">
              <w:rPr>
                <w:rFonts w:ascii="ＭＳ 明朝" w:eastAsia="ＭＳ 明朝" w:hAnsi="ＭＳ 明朝" w:cs="Times New Roman"/>
                <w:szCs w:val="21"/>
              </w:rPr>
              <w:t>使用量を削減できた。</w:t>
            </w:r>
          </w:p>
        </w:tc>
      </w:tr>
      <w:tr w:rsidR="008702F5" w:rsidTr="00473247">
        <w:trPr>
          <w:trHeight w:val="2175"/>
        </w:trPr>
        <w:tc>
          <w:tcPr>
            <w:tcW w:w="2783" w:type="dxa"/>
          </w:tcPr>
          <w:p w:rsidR="008702F5" w:rsidRPr="009A4F50" w:rsidRDefault="008702F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3</w:t>
            </w:r>
            <w:r w:rsidR="00DD25AC" w:rsidRPr="009A4F50">
              <w:rPr>
                <w:rFonts w:ascii="ＭＳ ゴシック" w:eastAsia="ＭＳ ゴシック" w:hAnsi="ＭＳ ゴシック" w:cs="Times New Roman"/>
                <w:sz w:val="16"/>
                <w:szCs w:val="16"/>
              </w:rPr>
              <w:t>3</w:t>
            </w:r>
          </w:p>
          <w:p w:rsidR="008702F5" w:rsidRPr="00F44E9A" w:rsidRDefault="008702F5" w:rsidP="00756A3A">
            <w:pPr>
              <w:adjustRightInd w:val="0"/>
              <w:snapToGrid w:val="0"/>
              <w:rPr>
                <w:rFonts w:ascii="Century" w:eastAsia="ＭＳ ゴシック" w:hAnsi="Century" w:cs="Times New Roman"/>
                <w:b/>
                <w:sz w:val="22"/>
                <w:u w:val="single"/>
              </w:rPr>
            </w:pPr>
            <w:r w:rsidRPr="00F7763B">
              <w:rPr>
                <w:rFonts w:ascii="Century" w:eastAsia="ＭＳ 明朝" w:hAnsi="Century" w:cs="Times New Roman"/>
                <w:szCs w:val="21"/>
              </w:rPr>
              <w:t xml:space="preserve">　</w:t>
            </w:r>
            <w:r w:rsidRPr="00F7763B">
              <w:rPr>
                <w:rFonts w:ascii="Century" w:eastAsia="ＭＳ ゴシック" w:hAnsi="Century" w:cs="Times New Roman" w:hint="eastAsia"/>
                <w:b/>
                <w:sz w:val="22"/>
              </w:rPr>
              <w:t>塩化メチレン</w:t>
            </w:r>
          </w:p>
        </w:tc>
        <w:tc>
          <w:tcPr>
            <w:tcW w:w="6953" w:type="dxa"/>
          </w:tcPr>
          <w:p w:rsidR="008702F5" w:rsidRPr="00F7763B" w:rsidRDefault="008702F5" w:rsidP="00473247">
            <w:pPr>
              <w:pStyle w:val="ab"/>
              <w:rPr>
                <w:rFonts w:ascii="Century" w:hAnsi="Century" w:cs="Times New Roman"/>
                <w:b/>
                <w:sz w:val="22"/>
                <w:szCs w:val="22"/>
                <w:u w:val="single"/>
              </w:rPr>
            </w:pPr>
            <w:r w:rsidRPr="00F7763B">
              <w:rPr>
                <w:rFonts w:ascii="Century" w:hAnsi="Century" w:cs="Times New Roman" w:hint="eastAsia"/>
                <w:b/>
                <w:sz w:val="22"/>
                <w:szCs w:val="22"/>
                <w:u w:val="single"/>
              </w:rPr>
              <w:t>〇洗浄剤の代替</w:t>
            </w:r>
          </w:p>
          <w:p w:rsidR="008702F5" w:rsidRPr="008576C9" w:rsidRDefault="008702F5" w:rsidP="00473247">
            <w:pPr>
              <w:adjustRightInd w:val="0"/>
              <w:snapToGrid w:val="0"/>
              <w:spacing w:line="260" w:lineRule="exact"/>
              <w:ind w:left="210" w:hangingChars="100" w:hanging="210"/>
              <w:rPr>
                <w:rFonts w:ascii="ＭＳ 明朝" w:eastAsia="ＭＳ 明朝" w:hAnsi="ＭＳ 明朝" w:cs="Times New Roman"/>
                <w:szCs w:val="21"/>
              </w:rPr>
            </w:pPr>
            <w:r w:rsidRPr="008576C9">
              <w:rPr>
                <w:rFonts w:ascii="ＭＳ 明朝" w:eastAsia="ＭＳ 明朝" w:hAnsi="ＭＳ 明朝" w:cs="Times New Roman" w:hint="eastAsia"/>
                <w:szCs w:val="21"/>
              </w:rPr>
              <w:t>・ウレタンフォームは、ウレタン原液を注入ノズルで噴霧し生産するが、ノズルにウレタン原液が固まり、噴霧状態が悪くなるため定期的に取り替え、洗浄する。</w:t>
            </w:r>
          </w:p>
          <w:p w:rsidR="008702F5" w:rsidRPr="008576C9" w:rsidRDefault="008702F5" w:rsidP="00473247">
            <w:pPr>
              <w:adjustRightInd w:val="0"/>
              <w:snapToGrid w:val="0"/>
              <w:spacing w:line="260" w:lineRule="exact"/>
              <w:ind w:left="210" w:hangingChars="100" w:hanging="210"/>
              <w:rPr>
                <w:rFonts w:ascii="ＭＳ 明朝" w:eastAsia="ＭＳ 明朝" w:hAnsi="ＭＳ 明朝" w:cs="Times New Roman"/>
                <w:szCs w:val="21"/>
              </w:rPr>
            </w:pPr>
            <w:r w:rsidRPr="008576C9">
              <w:rPr>
                <w:rFonts w:ascii="ＭＳ 明朝" w:eastAsia="ＭＳ 明朝" w:hAnsi="ＭＳ 明朝" w:cs="Times New Roman" w:hint="eastAsia"/>
                <w:szCs w:val="21"/>
              </w:rPr>
              <w:t>・このノズル洗浄液に塩化メチレンを使用する。</w:t>
            </w:r>
          </w:p>
          <w:p w:rsidR="008702F5" w:rsidRPr="008576C9" w:rsidRDefault="008702F5" w:rsidP="00473247">
            <w:pPr>
              <w:adjustRightInd w:val="0"/>
              <w:snapToGrid w:val="0"/>
              <w:spacing w:line="260" w:lineRule="exact"/>
              <w:ind w:left="210" w:hangingChars="100" w:hanging="210"/>
              <w:rPr>
                <w:rFonts w:ascii="ＭＳ 明朝" w:eastAsia="ＭＳ 明朝" w:hAnsi="ＭＳ 明朝" w:cs="Times New Roman"/>
                <w:szCs w:val="21"/>
              </w:rPr>
            </w:pPr>
            <w:r w:rsidRPr="008576C9">
              <w:rPr>
                <w:rFonts w:ascii="ＭＳ 明朝" w:eastAsia="ＭＳ 明朝" w:hAnsi="ＭＳ 明朝" w:cs="Times New Roman" w:hint="eastAsia"/>
                <w:szCs w:val="21"/>
              </w:rPr>
              <w:t>・代替洗浄液（</w:t>
            </w:r>
            <w:r w:rsidR="006466BB">
              <w:rPr>
                <w:rFonts w:ascii="ＭＳ 明朝" w:eastAsia="ＭＳ 明朝" w:hAnsi="ＭＳ 明朝" w:cs="Times New Roman"/>
                <w:szCs w:val="21"/>
              </w:rPr>
              <w:t>ＰＲＴＲ</w:t>
            </w:r>
            <w:r w:rsidRPr="008576C9">
              <w:rPr>
                <w:rFonts w:ascii="ＭＳ 明朝" w:eastAsia="ＭＳ 明朝" w:hAnsi="ＭＳ 明朝" w:cs="Times New Roman"/>
                <w:szCs w:val="21"/>
              </w:rPr>
              <w:t>及び府条例届出対象外物質）の使用を拡大し、塩化メチレン使用量を削減した。</w:t>
            </w:r>
            <w:r w:rsidRPr="008576C9">
              <w:rPr>
                <w:rFonts w:ascii="ＭＳ 明朝" w:eastAsia="ＭＳ 明朝" w:hAnsi="ＭＳ 明朝" w:cs="Times New Roman" w:hint="eastAsia"/>
                <w:szCs w:val="21"/>
              </w:rPr>
              <w:t>作業性</w:t>
            </w:r>
            <w:r>
              <w:rPr>
                <w:rFonts w:ascii="ＭＳ 明朝" w:eastAsia="ＭＳ 明朝" w:hAnsi="ＭＳ 明朝" w:cs="Times New Roman" w:hint="eastAsia"/>
                <w:szCs w:val="21"/>
              </w:rPr>
              <w:t>が</w:t>
            </w:r>
            <w:r w:rsidRPr="008576C9">
              <w:rPr>
                <w:rFonts w:ascii="ＭＳ 明朝" w:eastAsia="ＭＳ 明朝" w:hAnsi="ＭＳ 明朝" w:cs="Times New Roman" w:hint="eastAsia"/>
                <w:szCs w:val="21"/>
              </w:rPr>
              <w:t>低下</w:t>
            </w:r>
            <w:r>
              <w:rPr>
                <w:rFonts w:ascii="ＭＳ 明朝" w:eastAsia="ＭＳ 明朝" w:hAnsi="ＭＳ 明朝" w:cs="Times New Roman" w:hint="eastAsia"/>
                <w:szCs w:val="21"/>
              </w:rPr>
              <w:t>し</w:t>
            </w:r>
            <w:r w:rsidRPr="008576C9">
              <w:rPr>
                <w:rFonts w:ascii="ＭＳ 明朝" w:eastAsia="ＭＳ 明朝" w:hAnsi="ＭＳ 明朝" w:cs="Times New Roman" w:hint="eastAsia"/>
                <w:szCs w:val="21"/>
              </w:rPr>
              <w:t>、コストアップするが、試験発泡設備や汚れの少ない生産設備で代替品を使用した。</w:t>
            </w:r>
          </w:p>
        </w:tc>
      </w:tr>
      <w:tr w:rsidR="008702F5" w:rsidTr="00473247">
        <w:trPr>
          <w:trHeight w:val="484"/>
        </w:trPr>
        <w:tc>
          <w:tcPr>
            <w:tcW w:w="2783" w:type="dxa"/>
          </w:tcPr>
          <w:p w:rsidR="008702F5" w:rsidRPr="009A4F50" w:rsidRDefault="00DD25AC"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34</w:t>
            </w:r>
          </w:p>
          <w:p w:rsidR="008702F5" w:rsidRPr="006228DF" w:rsidRDefault="008702F5" w:rsidP="00932034">
            <w:pPr>
              <w:adjustRightInd w:val="0"/>
              <w:snapToGrid w:val="0"/>
              <w:ind w:left="210" w:hangingChars="100" w:hanging="210"/>
              <w:rPr>
                <w:rFonts w:ascii="Century" w:eastAsia="ＭＳ 明朝" w:hAnsi="Century" w:cs="Times New Roman"/>
                <w:sz w:val="16"/>
                <w:szCs w:val="21"/>
              </w:rPr>
            </w:pPr>
            <w:r w:rsidRPr="006228DF">
              <w:rPr>
                <w:rFonts w:ascii="Century" w:eastAsia="ＭＳ 明朝" w:hAnsi="Century" w:cs="Times New Roman"/>
                <w:szCs w:val="21"/>
              </w:rPr>
              <w:t xml:space="preserve">　</w:t>
            </w:r>
            <w:r w:rsidRPr="00221A1D">
              <w:rPr>
                <w:rFonts w:ascii="Century" w:eastAsia="ＭＳ ゴシック" w:hAnsi="Century" w:cs="Times New Roman" w:hint="eastAsia"/>
                <w:b/>
                <w:sz w:val="22"/>
              </w:rPr>
              <w:t>フタル酸ビス</w:t>
            </w:r>
            <w:r w:rsidR="00932034">
              <w:rPr>
                <w:rFonts w:ascii="Century" w:eastAsia="ＭＳ ゴシック" w:hAnsi="Century" w:cs="Times New Roman" w:hint="eastAsia"/>
                <w:b/>
                <w:sz w:val="22"/>
              </w:rPr>
              <w:t>（２－</w:t>
            </w:r>
            <w:r w:rsidRPr="00221A1D">
              <w:rPr>
                <w:rFonts w:ascii="Century" w:eastAsia="ＭＳ ゴシック" w:hAnsi="Century" w:cs="Times New Roman" w:hint="eastAsia"/>
                <w:b/>
                <w:sz w:val="22"/>
              </w:rPr>
              <w:t>エチルヘキシル</w:t>
            </w:r>
            <w:r w:rsidR="00932034">
              <w:rPr>
                <w:rFonts w:ascii="Century" w:eastAsia="ＭＳ ゴシック" w:hAnsi="Century" w:cs="Times New Roman" w:hint="eastAsia"/>
                <w:b/>
                <w:sz w:val="22"/>
              </w:rPr>
              <w:t>）</w:t>
            </w:r>
          </w:p>
        </w:tc>
        <w:tc>
          <w:tcPr>
            <w:tcW w:w="6953" w:type="dxa"/>
          </w:tcPr>
          <w:p w:rsidR="008702F5" w:rsidRPr="009800AD" w:rsidRDefault="008702F5" w:rsidP="00473247">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〇原材料の切替</w:t>
            </w:r>
          </w:p>
          <w:p w:rsidR="008702F5" w:rsidRPr="009800AD" w:rsidRDefault="008702F5" w:rsidP="00AD553E">
            <w:pPr>
              <w:adjustRightInd w:val="0"/>
              <w:snapToGrid w:val="0"/>
              <w:spacing w:line="260" w:lineRule="exact"/>
              <w:ind w:left="210" w:hangingChars="100" w:hanging="210"/>
              <w:rPr>
                <w:rFonts w:ascii="ＭＳ 明朝" w:eastAsia="ＭＳ 明朝" w:hAnsi="ＭＳ 明朝" w:cs="Times New Roman"/>
                <w:szCs w:val="21"/>
              </w:rPr>
            </w:pPr>
            <w:r w:rsidRPr="009800AD">
              <w:rPr>
                <w:rFonts w:ascii="ＭＳ 明朝" w:eastAsia="ＭＳ 明朝" w:hAnsi="ＭＳ 明朝" w:cs="Times New Roman" w:hint="eastAsia"/>
                <w:szCs w:val="21"/>
              </w:rPr>
              <w:t>・</w:t>
            </w:r>
            <w:r w:rsidR="00AD553E">
              <w:rPr>
                <w:rFonts w:ascii="ＭＳ 明朝" w:eastAsia="ＭＳ 明朝" w:hAnsi="ＭＳ 明朝" w:cs="Times New Roman" w:hint="eastAsia"/>
                <w:szCs w:val="21"/>
              </w:rPr>
              <w:t>ＤＥＨＰ</w:t>
            </w:r>
            <w:r>
              <w:rPr>
                <w:rFonts w:ascii="ＭＳ 明朝" w:eastAsia="ＭＳ 明朝" w:hAnsi="ＭＳ 明朝" w:cs="Times New Roman" w:hint="eastAsia"/>
                <w:szCs w:val="21"/>
              </w:rPr>
              <w:t>（</w:t>
            </w:r>
            <w:r w:rsidRPr="009800AD">
              <w:rPr>
                <w:rFonts w:ascii="ＭＳ 明朝" w:eastAsia="ＭＳ 明朝" w:hAnsi="ＭＳ 明朝" w:cs="Times New Roman" w:hint="eastAsia"/>
                <w:szCs w:val="21"/>
              </w:rPr>
              <w:t>フタル酸ビス</w:t>
            </w:r>
            <w:r>
              <w:rPr>
                <w:rFonts w:ascii="ＭＳ 明朝" w:eastAsia="ＭＳ 明朝" w:hAnsi="ＭＳ 明朝" w:cs="Times New Roman" w:hint="eastAsia"/>
                <w:szCs w:val="21"/>
              </w:rPr>
              <w:t>(2-エチルヘキシル)</w:t>
            </w:r>
            <w:r>
              <w:rPr>
                <w:rFonts w:ascii="ＭＳ 明朝" w:eastAsia="ＭＳ 明朝" w:hAnsi="ＭＳ 明朝" w:cs="Times New Roman"/>
                <w:szCs w:val="21"/>
              </w:rPr>
              <w:t>）</w:t>
            </w:r>
            <w:r w:rsidRPr="009800AD">
              <w:rPr>
                <w:rFonts w:ascii="ＭＳ 明朝" w:eastAsia="ＭＳ 明朝" w:hAnsi="ＭＳ 明朝" w:cs="Times New Roman" w:hint="eastAsia"/>
                <w:szCs w:val="21"/>
              </w:rPr>
              <w:t>については</w:t>
            </w:r>
            <w:r w:rsidR="00AD553E">
              <w:rPr>
                <w:rFonts w:ascii="ＭＳ 明朝" w:eastAsia="ＭＳ 明朝" w:hAnsi="ＭＳ 明朝" w:cs="Times New Roman" w:hint="eastAsia"/>
                <w:szCs w:val="21"/>
              </w:rPr>
              <w:t>ＲｏＨＳ</w:t>
            </w:r>
            <w:r w:rsidR="00525963">
              <w:rPr>
                <w:rFonts w:ascii="ＭＳ 明朝" w:eastAsia="ＭＳ 明朝" w:hAnsi="ＭＳ 明朝" w:cs="Times New Roman" w:hint="eastAsia"/>
                <w:szCs w:val="21"/>
              </w:rPr>
              <w:t>指令</w:t>
            </w:r>
            <w:r w:rsidRPr="009800AD">
              <w:rPr>
                <w:rFonts w:ascii="ＭＳ 明朝" w:eastAsia="ＭＳ 明朝" w:hAnsi="ＭＳ 明朝" w:cs="Times New Roman"/>
                <w:szCs w:val="21"/>
              </w:rPr>
              <w:t>で使用を制限され、</w:t>
            </w:r>
            <w:r>
              <w:rPr>
                <w:rFonts w:ascii="ＭＳ 明朝" w:eastAsia="ＭＳ 明朝" w:hAnsi="ＭＳ 明朝" w:cs="Times New Roman"/>
                <w:szCs w:val="21"/>
              </w:rPr>
              <w:t>取扱いを止め</w:t>
            </w:r>
            <w:r>
              <w:rPr>
                <w:rFonts w:ascii="ＭＳ 明朝" w:eastAsia="ＭＳ 明朝" w:hAnsi="ＭＳ 明朝" w:cs="Times New Roman" w:hint="eastAsia"/>
                <w:szCs w:val="21"/>
              </w:rPr>
              <w:t>、</w:t>
            </w:r>
            <w:r w:rsidRPr="009800AD">
              <w:rPr>
                <w:rFonts w:ascii="ＭＳ 明朝" w:eastAsia="ＭＳ 明朝" w:hAnsi="ＭＳ 明朝" w:cs="Times New Roman" w:hint="eastAsia"/>
                <w:szCs w:val="21"/>
              </w:rPr>
              <w:t>代替物質として、</w:t>
            </w:r>
            <w:r w:rsidR="00AD553E">
              <w:rPr>
                <w:rFonts w:ascii="ＭＳ 明朝" w:eastAsia="ＭＳ 明朝" w:hAnsi="ＭＳ 明朝" w:cs="Times New Roman" w:hint="eastAsia"/>
                <w:szCs w:val="21"/>
              </w:rPr>
              <w:t>ＤＩＮＰ</w:t>
            </w:r>
            <w:r w:rsidRPr="009800AD">
              <w:rPr>
                <w:rFonts w:ascii="ＭＳ 明朝" w:eastAsia="ＭＳ 明朝" w:hAnsi="ＭＳ 明朝" w:cs="Times New Roman" w:hint="eastAsia"/>
                <w:szCs w:val="21"/>
              </w:rPr>
              <w:t>（フタル酸ジイソノニル）を用いるようになった。</w:t>
            </w:r>
          </w:p>
        </w:tc>
      </w:tr>
    </w:tbl>
    <w:p w:rsidR="008702F5" w:rsidRPr="00B53D21" w:rsidRDefault="008702F5" w:rsidP="008702F5">
      <w:pPr>
        <w:adjustRightInd w:val="0"/>
        <w:snapToGrid w:val="0"/>
        <w:rPr>
          <w:rFonts w:ascii="ＭＳ ゴシック" w:eastAsia="ＭＳ ゴシック" w:hAnsi="ＭＳ ゴシック"/>
          <w:sz w:val="24"/>
          <w:szCs w:val="24"/>
        </w:rPr>
      </w:pPr>
    </w:p>
    <w:p w:rsidR="008702F5" w:rsidRPr="00B53D21" w:rsidRDefault="00D41340" w:rsidP="008702F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複合的な対策</w:t>
      </w:r>
    </w:p>
    <w:tbl>
      <w:tblPr>
        <w:tblStyle w:val="aa"/>
        <w:tblW w:w="0" w:type="auto"/>
        <w:tblLook w:val="04A0" w:firstRow="1" w:lastRow="0" w:firstColumn="1" w:lastColumn="0" w:noHBand="0" w:noVBand="1"/>
      </w:tblPr>
      <w:tblGrid>
        <w:gridCol w:w="2805"/>
        <w:gridCol w:w="6931"/>
      </w:tblGrid>
      <w:tr w:rsidR="008702F5" w:rsidTr="00473247">
        <w:trPr>
          <w:trHeight w:val="268"/>
        </w:trPr>
        <w:tc>
          <w:tcPr>
            <w:tcW w:w="2805" w:type="dxa"/>
            <w:tcBorders>
              <w:bottom w:val="dotted" w:sz="4" w:space="0" w:color="auto"/>
            </w:tcBorders>
            <w:shd w:val="clear" w:color="auto" w:fill="5B9BD5" w:themeFill="accent1"/>
            <w:vAlign w:val="center"/>
          </w:tcPr>
          <w:p w:rsidR="008702F5" w:rsidRPr="00214DE5" w:rsidRDefault="008702F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31" w:type="dxa"/>
            <w:vMerge w:val="restart"/>
            <w:shd w:val="clear" w:color="auto" w:fill="5B9BD5" w:themeFill="accent1"/>
            <w:vAlign w:val="center"/>
          </w:tcPr>
          <w:p w:rsidR="008702F5" w:rsidRPr="00214DE5" w:rsidRDefault="008702F5"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8702F5" w:rsidTr="00473247">
        <w:trPr>
          <w:trHeight w:val="352"/>
        </w:trPr>
        <w:tc>
          <w:tcPr>
            <w:tcW w:w="2805" w:type="dxa"/>
            <w:tcBorders>
              <w:top w:val="dotted" w:sz="4" w:space="0" w:color="auto"/>
            </w:tcBorders>
            <w:shd w:val="clear" w:color="auto" w:fill="5B9BD5" w:themeFill="accent1"/>
            <w:vAlign w:val="center"/>
          </w:tcPr>
          <w:p w:rsidR="008702F5" w:rsidRPr="00214DE5" w:rsidRDefault="008702F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対策の分類</w:t>
            </w:r>
          </w:p>
        </w:tc>
        <w:tc>
          <w:tcPr>
            <w:tcW w:w="6931" w:type="dxa"/>
            <w:vMerge/>
            <w:shd w:val="clear" w:color="auto" w:fill="5B9BD5" w:themeFill="accent1"/>
            <w:vAlign w:val="center"/>
          </w:tcPr>
          <w:p w:rsidR="008702F5" w:rsidRDefault="008702F5" w:rsidP="00473247">
            <w:pPr>
              <w:adjustRightInd w:val="0"/>
              <w:snapToGrid w:val="0"/>
              <w:jc w:val="center"/>
              <w:rPr>
                <w:rFonts w:ascii="ＭＳ ゴシック" w:eastAsia="ＭＳ ゴシック" w:hAnsi="ＭＳ ゴシック"/>
                <w:b/>
                <w:color w:val="FFFFFF" w:themeColor="background1"/>
                <w:sz w:val="24"/>
                <w:szCs w:val="24"/>
              </w:rPr>
            </w:pPr>
          </w:p>
        </w:tc>
      </w:tr>
      <w:tr w:rsidR="008702F5" w:rsidTr="00473247">
        <w:trPr>
          <w:trHeight w:val="2258"/>
        </w:trPr>
        <w:tc>
          <w:tcPr>
            <w:tcW w:w="2805" w:type="dxa"/>
          </w:tcPr>
          <w:p w:rsidR="00756A3A" w:rsidRPr="009A4F50" w:rsidRDefault="00DD25AC"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35</w:t>
            </w:r>
          </w:p>
          <w:p w:rsidR="008702F5" w:rsidRDefault="008702F5" w:rsidP="00D41340">
            <w:pPr>
              <w:adjustRightInd w:val="0"/>
              <w:snapToGrid w:val="0"/>
              <w:ind w:leftChars="100" w:left="210"/>
              <w:rPr>
                <w:rFonts w:ascii="Century" w:eastAsia="ＭＳ ゴシック" w:hAnsi="Century" w:cs="Times New Roman"/>
                <w:b/>
                <w:sz w:val="22"/>
              </w:rPr>
            </w:pPr>
            <w:r w:rsidRPr="00221A1D">
              <w:rPr>
                <w:rFonts w:ascii="Century" w:eastAsia="ＭＳ ゴシック" w:hAnsi="Century" w:cs="Times New Roman" w:hint="eastAsia"/>
                <w:b/>
                <w:sz w:val="22"/>
              </w:rPr>
              <w:t>メチルアルコール</w:t>
            </w:r>
          </w:p>
          <w:p w:rsidR="00D41340" w:rsidRPr="00D41340" w:rsidRDefault="00D41340" w:rsidP="00D41340">
            <w:pPr>
              <w:adjustRightInd w:val="0"/>
              <w:snapToGrid w:val="0"/>
              <w:ind w:leftChars="100" w:left="210"/>
              <w:rPr>
                <w:rFonts w:ascii="Century" w:eastAsia="ＭＳ ゴシック" w:hAnsi="Century" w:cs="Times New Roman"/>
                <w:b/>
                <w:sz w:val="22"/>
              </w:rPr>
            </w:pPr>
          </w:p>
          <w:p w:rsidR="008702F5" w:rsidRPr="00D41340" w:rsidRDefault="008702F5" w:rsidP="00D41340">
            <w:pPr>
              <w:adjustRightInd w:val="0"/>
              <w:snapToGrid w:val="0"/>
              <w:rPr>
                <w:rFonts w:ascii="ＭＳ 明朝" w:eastAsia="ＭＳ 明朝" w:hAnsi="ＭＳ 明朝" w:cs="Times New Roman"/>
                <w:szCs w:val="21"/>
              </w:rPr>
            </w:pPr>
            <w:r w:rsidRPr="00F14FC9">
              <w:rPr>
                <w:rFonts w:ascii="ＭＳ 明朝" w:eastAsia="ＭＳ 明朝" w:hAnsi="ＭＳ 明朝" w:cs="Times New Roman" w:hint="eastAsia"/>
                <w:szCs w:val="21"/>
              </w:rPr>
              <w:t>工程の管理・運用上の</w:t>
            </w:r>
            <w:r w:rsidRPr="00D41340">
              <w:rPr>
                <w:rFonts w:ascii="ＭＳ 明朝" w:eastAsia="ＭＳ 明朝" w:hAnsi="ＭＳ 明朝" w:cs="Times New Roman" w:hint="eastAsia"/>
                <w:szCs w:val="21"/>
              </w:rPr>
              <w:t>改善</w:t>
            </w:r>
          </w:p>
          <w:p w:rsidR="008702F5" w:rsidRPr="00F14FC9" w:rsidRDefault="00D41340" w:rsidP="00473247">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処理装置の設置</w:t>
            </w:r>
          </w:p>
        </w:tc>
        <w:tc>
          <w:tcPr>
            <w:tcW w:w="6931" w:type="dxa"/>
          </w:tcPr>
          <w:p w:rsidR="008702F5" w:rsidRPr="00F14FC9" w:rsidRDefault="008702F5" w:rsidP="00473247">
            <w:pPr>
              <w:adjustRightInd w:val="0"/>
              <w:snapToGrid w:val="0"/>
              <w:rPr>
                <w:rFonts w:ascii="Century" w:eastAsia="ＭＳ ゴシック" w:hAnsi="Century" w:cs="Times New Roman"/>
                <w:b/>
                <w:sz w:val="22"/>
                <w:u w:val="single"/>
              </w:rPr>
            </w:pPr>
            <w:r w:rsidRPr="00F14FC9">
              <w:rPr>
                <w:rFonts w:ascii="Century" w:eastAsia="ＭＳ ゴシック" w:hAnsi="Century" w:cs="Times New Roman" w:hint="eastAsia"/>
                <w:b/>
                <w:sz w:val="22"/>
                <w:u w:val="single"/>
              </w:rPr>
              <w:t>〇</w:t>
            </w:r>
            <w:r>
              <w:rPr>
                <w:rFonts w:ascii="Century" w:eastAsia="ＭＳ ゴシック" w:hAnsi="Century" w:cs="Times New Roman" w:hint="eastAsia"/>
                <w:b/>
                <w:sz w:val="22"/>
                <w:u w:val="single"/>
              </w:rPr>
              <w:t>溶媒回収装置による回収・再利用と</w:t>
            </w:r>
            <w:r w:rsidRPr="00F14FC9">
              <w:rPr>
                <w:rFonts w:ascii="Century" w:eastAsia="ＭＳ ゴシック" w:hAnsi="Century" w:cs="Times New Roman" w:hint="eastAsia"/>
                <w:b/>
                <w:sz w:val="22"/>
                <w:u w:val="single"/>
              </w:rPr>
              <w:t>溶剤吸着燃焼装置</w:t>
            </w:r>
            <w:r w:rsidRPr="00F14FC9">
              <w:rPr>
                <w:rFonts w:ascii="Century" w:eastAsia="ＭＳ ゴシック" w:hAnsi="Century" w:cs="Times New Roman"/>
                <w:b/>
                <w:sz w:val="22"/>
                <w:u w:val="single"/>
              </w:rPr>
              <w:t>(</w:t>
            </w:r>
            <w:r w:rsidRPr="00F14FC9">
              <w:rPr>
                <w:rFonts w:ascii="Century" w:eastAsia="ＭＳ ゴシック" w:hAnsi="Century" w:cs="Times New Roman"/>
                <w:b/>
                <w:sz w:val="22"/>
                <w:u w:val="single"/>
              </w:rPr>
              <w:t>活性炭吸着</w:t>
            </w:r>
            <w:r w:rsidRPr="00F14FC9">
              <w:rPr>
                <w:rFonts w:ascii="Century" w:eastAsia="ＭＳ ゴシック" w:hAnsi="Century" w:cs="Times New Roman"/>
                <w:b/>
                <w:sz w:val="22"/>
                <w:u w:val="single"/>
              </w:rPr>
              <w:t>)</w:t>
            </w:r>
            <w:r w:rsidRPr="00F14FC9">
              <w:rPr>
                <w:rFonts w:ascii="Century" w:eastAsia="ＭＳ ゴシック" w:hAnsi="Century" w:cs="Times New Roman"/>
                <w:b/>
                <w:sz w:val="22"/>
                <w:u w:val="single"/>
              </w:rPr>
              <w:t>の設置</w:t>
            </w:r>
          </w:p>
          <w:p w:rsidR="008702F5" w:rsidRPr="00F14FC9" w:rsidRDefault="008702F5"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F14FC9">
              <w:rPr>
                <w:rFonts w:ascii="ＭＳ 明朝" w:eastAsia="ＭＳ 明朝" w:hAnsi="ＭＳ 明朝" w:cs="Times New Roman" w:hint="eastAsia"/>
                <w:szCs w:val="21"/>
              </w:rPr>
              <w:t>自動車の部品等に使用する熱硬化性樹脂の製造を行っており、製造原料として使用しているメチルアルコールを、溶媒回収装置</w:t>
            </w:r>
            <w:r w:rsidRPr="00F14FC9">
              <w:rPr>
                <w:rFonts w:ascii="ＭＳ 明朝" w:eastAsia="ＭＳ 明朝" w:hAnsi="ＭＳ 明朝" w:cs="Times New Roman"/>
                <w:szCs w:val="21"/>
              </w:rPr>
              <w:t>(蒸気を冷却し液化する。)により回収し、一部をボイラー燃料として再利用している。</w:t>
            </w:r>
          </w:p>
          <w:p w:rsidR="008702F5" w:rsidRPr="00F14FC9" w:rsidRDefault="008702F5"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Pr>
                <w:rFonts w:ascii="ＭＳ 明朝" w:eastAsia="ＭＳ 明朝" w:hAnsi="ＭＳ 明朝" w:cs="Times New Roman"/>
                <w:szCs w:val="21"/>
              </w:rPr>
              <w:t>製造量の増加によりメチルアルコールの取扱量が増加し</w:t>
            </w:r>
            <w:r>
              <w:rPr>
                <w:rFonts w:ascii="ＭＳ 明朝" w:eastAsia="ＭＳ 明朝" w:hAnsi="ＭＳ 明朝" w:cs="Times New Roman" w:hint="eastAsia"/>
                <w:szCs w:val="21"/>
              </w:rPr>
              <w:t>たが</w:t>
            </w:r>
            <w:r w:rsidRPr="00F14FC9">
              <w:rPr>
                <w:rFonts w:ascii="ＭＳ 明朝" w:eastAsia="ＭＳ 明朝" w:hAnsi="ＭＳ 明朝" w:cs="Times New Roman"/>
                <w:szCs w:val="21"/>
              </w:rPr>
              <w:t>、溶剤吸着燃焼装置(活性炭吸着)を新たに設置したことにより90％以上を燃焼処理し、大気への排出量の削減に取り組んだ。</w:t>
            </w:r>
          </w:p>
        </w:tc>
      </w:tr>
      <w:tr w:rsidR="008702F5" w:rsidTr="00473247">
        <w:trPr>
          <w:trHeight w:val="1019"/>
        </w:trPr>
        <w:tc>
          <w:tcPr>
            <w:tcW w:w="2805" w:type="dxa"/>
          </w:tcPr>
          <w:p w:rsidR="00756A3A" w:rsidRPr="009A4F50" w:rsidRDefault="00DD25AC"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lastRenderedPageBreak/>
              <w:t>36</w:t>
            </w:r>
          </w:p>
          <w:p w:rsidR="00932034" w:rsidRDefault="00756A3A" w:rsidP="00932034">
            <w:pPr>
              <w:adjustRightInd w:val="0"/>
              <w:snapToGrid w:val="0"/>
              <w:ind w:firstLineChars="100" w:firstLine="221"/>
              <w:rPr>
                <w:rFonts w:ascii="Century" w:eastAsia="ＭＳ 明朝" w:hAnsi="Century" w:cs="Times New Roman"/>
                <w:sz w:val="16"/>
                <w:szCs w:val="16"/>
              </w:rPr>
            </w:pPr>
            <w:r>
              <w:rPr>
                <w:rFonts w:ascii="Century" w:eastAsia="ＭＳ ゴシック" w:hAnsi="Century" w:cs="Times New Roman" w:hint="eastAsia"/>
                <w:b/>
                <w:sz w:val="22"/>
              </w:rPr>
              <w:t>ト</w:t>
            </w:r>
            <w:r w:rsidR="008702F5" w:rsidRPr="00221A1D">
              <w:rPr>
                <w:rFonts w:ascii="Century" w:eastAsia="ＭＳ ゴシック" w:hAnsi="Century" w:cs="Times New Roman" w:hint="eastAsia"/>
                <w:b/>
                <w:sz w:val="22"/>
              </w:rPr>
              <w:t>ルエン</w:t>
            </w:r>
          </w:p>
          <w:p w:rsidR="008702F5" w:rsidRDefault="00932034" w:rsidP="00932034">
            <w:pPr>
              <w:adjustRightInd w:val="0"/>
              <w:snapToGrid w:val="0"/>
              <w:ind w:firstLineChars="100" w:firstLine="221"/>
              <w:rPr>
                <w:rFonts w:ascii="Century" w:eastAsia="ＭＳ 明朝" w:hAnsi="Century" w:cs="Times New Roman"/>
                <w:sz w:val="16"/>
                <w:szCs w:val="16"/>
              </w:rPr>
            </w:pPr>
            <w:r>
              <w:rPr>
                <w:rFonts w:ascii="ＭＳ ゴシック" w:eastAsia="ＭＳ ゴシック" w:hAnsi="ＭＳ ゴシック" w:cs="Times New Roman" w:hint="eastAsia"/>
                <w:b/>
                <w:sz w:val="22"/>
              </w:rPr>
              <w:t>ＶＯＣ</w:t>
            </w:r>
          </w:p>
          <w:p w:rsidR="009A4F50" w:rsidRPr="00AB3FD2" w:rsidRDefault="009A4F50" w:rsidP="009A4F50">
            <w:pPr>
              <w:adjustRightInd w:val="0"/>
              <w:snapToGrid w:val="0"/>
              <w:ind w:firstLineChars="100" w:firstLine="160"/>
              <w:rPr>
                <w:rFonts w:ascii="Century" w:eastAsia="ＭＳ 明朝" w:hAnsi="Century" w:cs="Times New Roman"/>
                <w:sz w:val="16"/>
                <w:szCs w:val="16"/>
              </w:rPr>
            </w:pPr>
          </w:p>
          <w:p w:rsidR="008702F5" w:rsidRDefault="00D41340" w:rsidP="00473247">
            <w:pPr>
              <w:adjustRightInd w:val="0"/>
              <w:snapToGrid w:val="0"/>
              <w:spacing w:line="260" w:lineRule="exact"/>
              <w:rPr>
                <w:rFonts w:ascii="ＭＳ 明朝" w:eastAsia="ＭＳ 明朝" w:hAnsi="ＭＳ 明朝" w:cs="Times New Roman"/>
                <w:szCs w:val="21"/>
              </w:rPr>
            </w:pPr>
            <w:r>
              <w:rPr>
                <w:rFonts w:ascii="ＭＳ 明朝" w:eastAsia="ＭＳ 明朝" w:hAnsi="ＭＳ 明朝" w:cs="Times New Roman" w:hint="eastAsia"/>
                <w:szCs w:val="21"/>
              </w:rPr>
              <w:t>処理装置の設置</w:t>
            </w:r>
          </w:p>
          <w:p w:rsidR="008702F5" w:rsidRPr="00516A13" w:rsidRDefault="00D41340" w:rsidP="00473247">
            <w:pPr>
              <w:adjustRightInd w:val="0"/>
              <w:snapToGrid w:val="0"/>
              <w:spacing w:line="260" w:lineRule="exact"/>
              <w:rPr>
                <w:rFonts w:ascii="Century" w:eastAsia="ＭＳ 明朝" w:hAnsi="Century" w:cs="Times New Roman"/>
                <w:szCs w:val="24"/>
              </w:rPr>
            </w:pPr>
            <w:r>
              <w:rPr>
                <w:rFonts w:ascii="ＭＳ 明朝" w:eastAsia="ＭＳ 明朝" w:hAnsi="ＭＳ 明朝" w:cs="Times New Roman" w:hint="eastAsia"/>
                <w:szCs w:val="21"/>
              </w:rPr>
              <w:t>原材料等の転換</w:t>
            </w:r>
          </w:p>
        </w:tc>
        <w:tc>
          <w:tcPr>
            <w:tcW w:w="6931" w:type="dxa"/>
          </w:tcPr>
          <w:p w:rsidR="008702F5" w:rsidRPr="00642CC2" w:rsidRDefault="008702F5" w:rsidP="00473247">
            <w:pPr>
              <w:adjustRightInd w:val="0"/>
              <w:snapToGrid w:val="0"/>
              <w:rPr>
                <w:rFonts w:ascii="Century" w:eastAsia="ＭＳ ゴシック" w:hAnsi="Century" w:cs="Times New Roman"/>
                <w:b/>
                <w:sz w:val="22"/>
                <w:u w:val="single"/>
              </w:rPr>
            </w:pPr>
            <w:r w:rsidRPr="00642CC2">
              <w:rPr>
                <w:rFonts w:ascii="Century" w:eastAsia="ＭＳ ゴシック" w:hAnsi="Century" w:cs="Times New Roman" w:hint="eastAsia"/>
                <w:b/>
                <w:sz w:val="22"/>
                <w:u w:val="single"/>
              </w:rPr>
              <w:t>〇燃焼処理装置の導入及び塗料のノントルエンインキへの切替</w:t>
            </w:r>
          </w:p>
          <w:p w:rsidR="00932034" w:rsidRDefault="008702F5" w:rsidP="00473247">
            <w:pPr>
              <w:adjustRightInd w:val="0"/>
              <w:snapToGrid w:val="0"/>
              <w:rPr>
                <w:rFonts w:ascii="ＭＳ 明朝" w:eastAsia="ＭＳ 明朝" w:hAnsi="ＭＳ 明朝" w:cs="Times New Roman"/>
                <w:szCs w:val="21"/>
              </w:rPr>
            </w:pPr>
            <w:r w:rsidRPr="00642CC2">
              <w:rPr>
                <w:rFonts w:ascii="ＭＳ 明朝" w:eastAsia="ＭＳ 明朝" w:hAnsi="ＭＳ 明朝" w:cs="Times New Roman" w:hint="eastAsia"/>
                <w:szCs w:val="21"/>
              </w:rPr>
              <w:t>・塗料としてトルエンを、また、塗料や</w:t>
            </w:r>
            <w:r>
              <w:rPr>
                <w:rFonts w:ascii="ＭＳ 明朝" w:eastAsia="ＭＳ 明朝" w:hAnsi="ＭＳ 明朝" w:cs="Times New Roman" w:hint="eastAsia"/>
                <w:szCs w:val="21"/>
              </w:rPr>
              <w:t>接着剤</w:t>
            </w:r>
            <w:r w:rsidRPr="00642CC2">
              <w:rPr>
                <w:rFonts w:ascii="ＭＳ 明朝" w:eastAsia="ＭＳ 明朝" w:hAnsi="ＭＳ 明朝" w:cs="Times New Roman" w:hint="eastAsia"/>
                <w:szCs w:val="21"/>
              </w:rPr>
              <w:t>として</w:t>
            </w:r>
            <w:r w:rsidR="00932034">
              <w:rPr>
                <w:rFonts w:ascii="ＭＳ 明朝" w:eastAsia="ＭＳ 明朝" w:hAnsi="ＭＳ 明朝" w:cs="Times New Roman"/>
                <w:szCs w:val="21"/>
              </w:rPr>
              <w:t>ＶＯＣ</w:t>
            </w:r>
            <w:r w:rsidRPr="00642CC2">
              <w:rPr>
                <w:rFonts w:ascii="ＭＳ 明朝" w:eastAsia="ＭＳ 明朝" w:hAnsi="ＭＳ 明朝" w:cs="Times New Roman"/>
                <w:szCs w:val="21"/>
              </w:rPr>
              <w:t>を使用して</w:t>
            </w:r>
            <w:r w:rsidR="00932034">
              <w:rPr>
                <w:rFonts w:ascii="ＭＳ 明朝" w:eastAsia="ＭＳ 明朝" w:hAnsi="ＭＳ 明朝" w:cs="Times New Roman" w:hint="eastAsia"/>
                <w:szCs w:val="21"/>
              </w:rPr>
              <w:t xml:space="preserve">　</w:t>
            </w:r>
          </w:p>
          <w:p w:rsidR="008702F5" w:rsidRPr="00642CC2" w:rsidRDefault="00932034" w:rsidP="00932034">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8702F5" w:rsidRPr="00642CC2">
              <w:rPr>
                <w:rFonts w:ascii="ＭＳ 明朝" w:eastAsia="ＭＳ 明朝" w:hAnsi="ＭＳ 明朝" w:cs="Times New Roman"/>
                <w:szCs w:val="21"/>
              </w:rPr>
              <w:t>いる。</w:t>
            </w:r>
          </w:p>
          <w:p w:rsidR="008702F5" w:rsidRPr="00642CC2" w:rsidRDefault="008702F5" w:rsidP="00473247">
            <w:pPr>
              <w:adjustRightInd w:val="0"/>
              <w:snapToGrid w:val="0"/>
              <w:ind w:left="210" w:hangingChars="100" w:hanging="210"/>
              <w:rPr>
                <w:rFonts w:ascii="ＭＳ 明朝" w:eastAsia="ＭＳ 明朝" w:hAnsi="ＭＳ 明朝" w:cs="Times New Roman"/>
                <w:szCs w:val="21"/>
              </w:rPr>
            </w:pPr>
            <w:r w:rsidRPr="00642CC2">
              <w:rPr>
                <w:rFonts w:ascii="ＭＳ 明朝" w:eastAsia="ＭＳ 明朝" w:hAnsi="ＭＳ 明朝" w:cs="Times New Roman" w:hint="eastAsia"/>
                <w:szCs w:val="21"/>
              </w:rPr>
              <w:t>・接着工程で使用する乾燥施設の排ガスについて、触媒式燃焼処理装置を設置したことに加えて、フィルム製品のグラビア印刷に使用している塗料をノントルエンインキへ切り替えたことにより、大幅に排出量を削減した。</w:t>
            </w:r>
          </w:p>
        </w:tc>
      </w:tr>
    </w:tbl>
    <w:p w:rsidR="00BE0968" w:rsidRDefault="008702F5" w:rsidP="008702F5">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BE0968" w:rsidRDefault="00BE0968" w:rsidP="00BE0968">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40160" behindDoc="0" locked="0" layoutInCell="1" allowOverlap="1" wp14:anchorId="2AFF887D" wp14:editId="2823F53C">
                <wp:simplePos x="0" y="0"/>
                <wp:positionH relativeFrom="margin">
                  <wp:posOffset>-584274</wp:posOffset>
                </wp:positionH>
                <wp:positionV relativeFrom="paragraph">
                  <wp:posOffset>-53975</wp:posOffset>
                </wp:positionV>
                <wp:extent cx="7442280" cy="510362"/>
                <wp:effectExtent l="0" t="0" r="6350" b="4445"/>
                <wp:wrapNone/>
                <wp:docPr id="4" name="テキスト ボックス 4"/>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BE0968">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 xml:space="preserve">５　</w:t>
                            </w:r>
                            <w:r>
                              <w:rPr>
                                <w:rFonts w:ascii="HGP創英角ｺﾞｼｯｸUB" w:eastAsia="HGP創英角ｺﾞｼｯｸUB" w:hAnsi="HGP創英角ｺﾞｼｯｸUB"/>
                                <w:color w:val="FFFFFF" w:themeColor="background1"/>
                                <w:sz w:val="48"/>
                                <w:szCs w:val="48"/>
                              </w:rPr>
                              <w:t>金属製品</w:t>
                            </w:r>
                            <w:r w:rsidRPr="00D86D73">
                              <w:rPr>
                                <w:rFonts w:ascii="HGP創英角ｺﾞｼｯｸUB" w:eastAsia="HGP創英角ｺﾞｼｯｸUB" w:hAnsi="HGP創英角ｺﾞｼｯｸUB"/>
                                <w:color w:val="FFFFFF" w:themeColor="background1"/>
                                <w:sz w:val="48"/>
                                <w:szCs w:val="4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F887D" id="テキスト ボックス 4" o:spid="_x0000_s1033" type="#_x0000_t202" style="position:absolute;left:0;text-align:left;margin-left:-46pt;margin-top:-4.25pt;width:586pt;height:40.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" fillcolor="#c5e0b3 [1305]" stroked="f" strokeweight=".5pt">
                <v:fill color2="#43672a [1929]" angle="45" colors="0 #c5e0b4;30147f #76b54c;42674f #649a40;60117f #4b7430;1 #43682b" focus="100%" type="gradient"/>
                <v:textbox>
                  <w:txbxContent>
                    <w:p w:rsidR="00B925A4" w:rsidRPr="00D86D73" w:rsidRDefault="00B925A4" w:rsidP="00BE0968">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 xml:space="preserve">５　</w:t>
                      </w:r>
                      <w:r>
                        <w:rPr>
                          <w:rFonts w:ascii="HGP創英角ｺﾞｼｯｸUB" w:eastAsia="HGP創英角ｺﾞｼｯｸUB" w:hAnsi="HGP創英角ｺﾞｼｯｸUB"/>
                          <w:color w:val="FFFFFF" w:themeColor="background1"/>
                          <w:sz w:val="48"/>
                          <w:szCs w:val="48"/>
                        </w:rPr>
                        <w:t>金属製品</w:t>
                      </w:r>
                      <w:r w:rsidRPr="00D86D73">
                        <w:rPr>
                          <w:rFonts w:ascii="HGP創英角ｺﾞｼｯｸUB" w:eastAsia="HGP創英角ｺﾞｼｯｸUB" w:hAnsi="HGP創英角ｺﾞｼｯｸUB"/>
                          <w:color w:val="FFFFFF" w:themeColor="background1"/>
                          <w:sz w:val="48"/>
                          <w:szCs w:val="48"/>
                        </w:rPr>
                        <w:t>製造業</w:t>
                      </w:r>
                    </w:p>
                  </w:txbxContent>
                </v:textbox>
                <w10:wrap anchorx="margin"/>
              </v:shape>
            </w:pict>
          </mc:Fallback>
        </mc:AlternateContent>
      </w:r>
    </w:p>
    <w:p w:rsidR="00BE0968" w:rsidRDefault="00BE0968" w:rsidP="00BE0968">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BE0968" w:rsidRPr="00B53D21" w:rsidRDefault="00D41340" w:rsidP="00BE0968">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84"/>
        <w:gridCol w:w="6952"/>
      </w:tblGrid>
      <w:tr w:rsidR="00BE0968" w:rsidTr="00B925A4">
        <w:tc>
          <w:tcPr>
            <w:tcW w:w="2784" w:type="dxa"/>
            <w:shd w:val="clear" w:color="auto" w:fill="5B9BD5" w:themeFill="accent1"/>
            <w:vAlign w:val="center"/>
          </w:tcPr>
          <w:p w:rsidR="00BE0968" w:rsidRPr="00214DE5" w:rsidRDefault="00BE0968" w:rsidP="00B925A4">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2" w:type="dxa"/>
            <w:shd w:val="clear" w:color="auto" w:fill="5B9BD5" w:themeFill="accent1"/>
            <w:vAlign w:val="center"/>
          </w:tcPr>
          <w:p w:rsidR="00BE0968" w:rsidRPr="00214DE5" w:rsidRDefault="00BE0968" w:rsidP="00B925A4">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BE0968" w:rsidTr="00B925A4">
        <w:tc>
          <w:tcPr>
            <w:tcW w:w="2784" w:type="dxa"/>
          </w:tcPr>
          <w:p w:rsidR="00BE0968" w:rsidRPr="009A4F50" w:rsidRDefault="00BE0968" w:rsidP="00B925A4">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3</w:t>
            </w:r>
            <w:r w:rsidR="00DD25AC" w:rsidRPr="009A4F50">
              <w:rPr>
                <w:rFonts w:ascii="ＭＳ ゴシック" w:eastAsia="ＭＳ ゴシック" w:hAnsi="ＭＳ ゴシック" w:cs="Times New Roman"/>
                <w:sz w:val="16"/>
                <w:szCs w:val="16"/>
              </w:rPr>
              <w:t>7</w:t>
            </w:r>
          </w:p>
          <w:p w:rsidR="00BE0968" w:rsidRPr="00221A1D" w:rsidRDefault="00BE0968" w:rsidP="00B925A4">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塩化メチレン</w:t>
            </w:r>
          </w:p>
          <w:p w:rsidR="00BE0968" w:rsidRPr="001557A7" w:rsidRDefault="00BE0968" w:rsidP="00B925A4">
            <w:pPr>
              <w:adjustRightInd w:val="0"/>
              <w:snapToGrid w:val="0"/>
              <w:ind w:firstLineChars="100" w:firstLine="210"/>
              <w:rPr>
                <w:rFonts w:ascii="ＭＳ 明朝" w:eastAsia="ＭＳ 明朝" w:hAnsi="ＭＳ 明朝" w:cs="Times New Roman"/>
                <w:szCs w:val="21"/>
              </w:rPr>
            </w:pPr>
          </w:p>
        </w:tc>
        <w:tc>
          <w:tcPr>
            <w:tcW w:w="6952" w:type="dxa"/>
          </w:tcPr>
          <w:p w:rsidR="00BE0968" w:rsidRPr="00267410" w:rsidRDefault="00BE0968" w:rsidP="00B925A4">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Pr="00267410">
              <w:rPr>
                <w:rFonts w:ascii="Century" w:eastAsia="ＭＳ ゴシック" w:hAnsi="Century" w:cs="Times New Roman" w:hint="eastAsia"/>
                <w:b/>
                <w:sz w:val="22"/>
                <w:u w:val="single"/>
              </w:rPr>
              <w:t>使用方法の改善</w:t>
            </w:r>
          </w:p>
          <w:p w:rsidR="00BE0968" w:rsidRPr="00267410" w:rsidRDefault="00BE0968" w:rsidP="00B925A4">
            <w:pPr>
              <w:adjustRightInd w:val="0"/>
              <w:snapToGrid w:val="0"/>
              <w:ind w:left="210" w:hangingChars="100" w:hanging="210"/>
              <w:rPr>
                <w:rFonts w:ascii="ＭＳ 明朝" w:eastAsia="ＭＳ 明朝" w:hAnsi="ＭＳ 明朝" w:cs="Times New Roman"/>
                <w:szCs w:val="21"/>
              </w:rPr>
            </w:pPr>
            <w:r w:rsidRPr="00267410">
              <w:rPr>
                <w:rFonts w:ascii="ＭＳ 明朝" w:eastAsia="ＭＳ 明朝" w:hAnsi="ＭＳ 明朝" w:cs="Times New Roman" w:hint="eastAsia"/>
                <w:szCs w:val="21"/>
              </w:rPr>
              <w:t>・脱脂洗浄で、ペール缶に塩化メチレンを入れて使用しているが、使用していないときに縁にパッキンが付いた蓋及び、より密閉するための外レバー付きのバンドを使用している。</w:t>
            </w:r>
          </w:p>
          <w:p w:rsidR="00BE0968" w:rsidRPr="00156325" w:rsidRDefault="00BE0968" w:rsidP="00B925A4">
            <w:pPr>
              <w:adjustRightInd w:val="0"/>
              <w:snapToGrid w:val="0"/>
              <w:ind w:leftChars="100" w:left="210"/>
              <w:rPr>
                <w:rFonts w:ascii="ＭＳ 明朝" w:eastAsia="ＭＳ 明朝" w:hAnsi="ＭＳ 明朝" w:cs="Times New Roman"/>
                <w:szCs w:val="21"/>
              </w:rPr>
            </w:pPr>
            <w:r w:rsidRPr="00267410">
              <w:rPr>
                <w:rFonts w:ascii="ＭＳ 明朝" w:eastAsia="ＭＳ 明朝" w:hAnsi="ＭＳ 明朝" w:cs="Times New Roman" w:hint="eastAsia"/>
                <w:szCs w:val="21"/>
              </w:rPr>
              <w:t>（ペール缶に</w:t>
            </w:r>
            <w:r w:rsidRPr="00267410">
              <w:rPr>
                <w:rFonts w:ascii="ＭＳ 明朝" w:eastAsia="ＭＳ 明朝" w:hAnsi="ＭＳ 明朝" w:cs="Times New Roman"/>
                <w:szCs w:val="21"/>
              </w:rPr>
              <w:t>15Lの溶剤を入れ、蓋のみをした場合とバンドを併用した場合で夏季休暇を利用して10日間放置実験をしたところ、蓋のみの場合は8L減少していたが、バンドを併用した場合はほとんど減少していなかった。）</w:t>
            </w:r>
          </w:p>
        </w:tc>
      </w:tr>
      <w:tr w:rsidR="00BE0968" w:rsidTr="00B925A4">
        <w:trPr>
          <w:trHeight w:val="2553"/>
        </w:trPr>
        <w:tc>
          <w:tcPr>
            <w:tcW w:w="2784" w:type="dxa"/>
          </w:tcPr>
          <w:p w:rsidR="00BE0968" w:rsidRPr="009A4F50" w:rsidRDefault="00BE0968" w:rsidP="00B925A4">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3</w:t>
            </w:r>
            <w:r w:rsidR="00DD25AC" w:rsidRPr="009A4F50">
              <w:rPr>
                <w:rFonts w:ascii="ＭＳ ゴシック" w:eastAsia="ＭＳ ゴシック" w:hAnsi="ＭＳ ゴシック" w:cs="Times New Roman"/>
                <w:sz w:val="16"/>
                <w:szCs w:val="16"/>
              </w:rPr>
              <w:t>8</w:t>
            </w:r>
          </w:p>
          <w:p w:rsidR="00BE0968" w:rsidRPr="00570A17" w:rsidRDefault="00BE0968" w:rsidP="00B925A4">
            <w:pPr>
              <w:adjustRightInd w:val="0"/>
              <w:snapToGrid w:val="0"/>
              <w:ind w:firstLineChars="100" w:firstLine="221"/>
              <w:rPr>
                <w:rFonts w:ascii="ＭＳ 明朝" w:eastAsia="ＭＳ 明朝" w:hAnsi="ＭＳ 明朝" w:cs="Times New Roman"/>
                <w:sz w:val="16"/>
                <w:szCs w:val="16"/>
              </w:rPr>
            </w:pPr>
            <w:r w:rsidRPr="00221A1D">
              <w:rPr>
                <w:rFonts w:ascii="Century" w:eastAsia="ＭＳ ゴシック" w:hAnsi="Century" w:cs="Times New Roman" w:hint="eastAsia"/>
                <w:b/>
                <w:sz w:val="22"/>
              </w:rPr>
              <w:t>塩化メチレン</w:t>
            </w:r>
          </w:p>
        </w:tc>
        <w:tc>
          <w:tcPr>
            <w:tcW w:w="6952" w:type="dxa"/>
          </w:tcPr>
          <w:p w:rsidR="00BE0968" w:rsidRPr="00F5354F" w:rsidRDefault="00BE0968" w:rsidP="00B925A4">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Pr="00F5354F">
              <w:rPr>
                <w:rFonts w:ascii="Century" w:eastAsia="ＭＳ ゴシック" w:hAnsi="Century" w:cs="Times New Roman" w:hint="eastAsia"/>
                <w:b/>
                <w:sz w:val="22"/>
                <w:u w:val="single"/>
              </w:rPr>
              <w:t>塩化メチレンの使用工程の廃止（工法変更）</w:t>
            </w:r>
          </w:p>
          <w:p w:rsidR="00BE0968" w:rsidRPr="00F5354F" w:rsidRDefault="00BE0968" w:rsidP="00B925A4">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F5354F">
              <w:rPr>
                <w:rFonts w:ascii="ＭＳ 明朝" w:eastAsia="ＭＳ 明朝" w:hAnsi="ＭＳ 明朝" w:cs="Times New Roman" w:hint="eastAsia"/>
                <w:szCs w:val="21"/>
              </w:rPr>
              <w:t>マグネシウム製品の切削時に、これまで切削油を使用し、切削後に塩化メチレンにより切削油を洗浄していた。</w:t>
            </w:r>
          </w:p>
          <w:p w:rsidR="00BE0968" w:rsidRPr="00F5354F" w:rsidRDefault="00BE0968" w:rsidP="00B925A4">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F5354F">
              <w:rPr>
                <w:rFonts w:ascii="ＭＳ 明朝" w:eastAsia="ＭＳ 明朝" w:hAnsi="ＭＳ 明朝" w:cs="Times New Roman" w:hint="eastAsia"/>
                <w:szCs w:val="21"/>
              </w:rPr>
              <w:t>これまで、一部製品については、切削油を使用せずに切削する方法（乾式切削）を実施していたが、</w:t>
            </w:r>
            <w:r w:rsidRPr="00F5354F">
              <w:rPr>
                <w:rFonts w:ascii="ＭＳ 明朝" w:eastAsia="ＭＳ 明朝" w:hAnsi="ＭＳ 明朝" w:cs="Times New Roman"/>
                <w:szCs w:val="21"/>
              </w:rPr>
              <w:t>全ての製品に対して乾式切削に変更した。</w:t>
            </w:r>
            <w:r w:rsidRPr="00F5354F">
              <w:rPr>
                <w:rFonts w:ascii="ＭＳ 明朝" w:eastAsia="ＭＳ 明朝" w:hAnsi="ＭＳ 明朝" w:cs="Times New Roman" w:hint="eastAsia"/>
                <w:szCs w:val="21"/>
              </w:rPr>
              <w:t>これにより、切削油の洗浄が不要になり、塩化メチレンの洗浄工程を省略することができた。</w:t>
            </w:r>
          </w:p>
          <w:p w:rsidR="00BE0968" w:rsidRPr="00156325" w:rsidRDefault="00BE0968" w:rsidP="00B925A4">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F5354F">
              <w:rPr>
                <w:rFonts w:ascii="ＭＳ 明朝" w:eastAsia="ＭＳ 明朝" w:hAnsi="ＭＳ 明朝" w:cs="Times New Roman" w:hint="eastAsia"/>
                <w:szCs w:val="21"/>
              </w:rPr>
              <w:t>乾式切削では切削に使用する工具の寿命が短くなるため交換頻度が多くな</w:t>
            </w:r>
            <w:r>
              <w:rPr>
                <w:rFonts w:ascii="ＭＳ 明朝" w:eastAsia="ＭＳ 明朝" w:hAnsi="ＭＳ 明朝" w:cs="Times New Roman" w:hint="eastAsia"/>
                <w:szCs w:val="21"/>
              </w:rPr>
              <w:t>るが</w:t>
            </w:r>
            <w:r w:rsidRPr="00F5354F">
              <w:rPr>
                <w:rFonts w:ascii="ＭＳ 明朝" w:eastAsia="ＭＳ 明朝" w:hAnsi="ＭＳ 明朝" w:cs="Times New Roman" w:hint="eastAsia"/>
                <w:szCs w:val="21"/>
              </w:rPr>
              <w:t>、工具交換に必要なコストは塩化メチレン</w:t>
            </w:r>
            <w:r>
              <w:rPr>
                <w:rFonts w:ascii="ＭＳ 明朝" w:eastAsia="ＭＳ 明朝" w:hAnsi="ＭＳ 明朝" w:cs="Times New Roman" w:hint="eastAsia"/>
                <w:szCs w:val="21"/>
              </w:rPr>
              <w:t>使用工程の廃止により削減できたコストと</w:t>
            </w:r>
            <w:r w:rsidRPr="00F5354F">
              <w:rPr>
                <w:rFonts w:ascii="ＭＳ 明朝" w:eastAsia="ＭＳ 明朝" w:hAnsi="ＭＳ 明朝" w:cs="Times New Roman" w:hint="eastAsia"/>
                <w:szCs w:val="21"/>
              </w:rPr>
              <w:t>同程度。</w:t>
            </w:r>
          </w:p>
        </w:tc>
      </w:tr>
      <w:tr w:rsidR="00BE0968" w:rsidTr="00B925A4">
        <w:trPr>
          <w:trHeight w:val="660"/>
        </w:trPr>
        <w:tc>
          <w:tcPr>
            <w:tcW w:w="2784" w:type="dxa"/>
          </w:tcPr>
          <w:p w:rsidR="00BE0968" w:rsidRPr="009A4F50" w:rsidRDefault="00BE0968" w:rsidP="00B925A4">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3</w:t>
            </w:r>
            <w:r w:rsidR="00DD25AC" w:rsidRPr="009A4F50">
              <w:rPr>
                <w:rFonts w:ascii="ＭＳ ゴシック" w:eastAsia="ＭＳ ゴシック" w:hAnsi="ＭＳ ゴシック" w:cs="Times New Roman"/>
                <w:sz w:val="16"/>
                <w:szCs w:val="16"/>
              </w:rPr>
              <w:t>9</w:t>
            </w:r>
          </w:p>
          <w:p w:rsidR="00BE0968" w:rsidRPr="002667CE" w:rsidRDefault="00BE0968" w:rsidP="00B925A4">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トリクロロ</w:t>
            </w:r>
            <w:r>
              <w:rPr>
                <w:rFonts w:ascii="Century" w:eastAsia="ＭＳ ゴシック" w:hAnsi="Century" w:cs="Times New Roman" w:hint="eastAsia"/>
                <w:b/>
                <w:sz w:val="22"/>
              </w:rPr>
              <w:t>エ</w:t>
            </w:r>
            <w:r w:rsidRPr="00221A1D">
              <w:rPr>
                <w:rFonts w:ascii="Century" w:eastAsia="ＭＳ ゴシック" w:hAnsi="Century" w:cs="Times New Roman" w:hint="eastAsia"/>
                <w:b/>
                <w:sz w:val="22"/>
              </w:rPr>
              <w:t>チレン</w:t>
            </w:r>
          </w:p>
        </w:tc>
        <w:tc>
          <w:tcPr>
            <w:tcW w:w="6952" w:type="dxa"/>
          </w:tcPr>
          <w:p w:rsidR="00BE0968" w:rsidRPr="00C31B30" w:rsidRDefault="00BE0968" w:rsidP="00B925A4">
            <w:pPr>
              <w:adjustRightInd w:val="0"/>
              <w:snapToGrid w:val="0"/>
              <w:rPr>
                <w:rFonts w:ascii="ＭＳ 明朝" w:eastAsia="ＭＳ 明朝" w:hAnsi="ＭＳ 明朝" w:cs="Times New Roman"/>
                <w:szCs w:val="21"/>
              </w:rPr>
            </w:pPr>
            <w:r w:rsidRPr="00C31B30">
              <w:rPr>
                <w:rFonts w:ascii="Century" w:eastAsia="ＭＳ ゴシック" w:hAnsi="Century" w:cs="Times New Roman" w:hint="eastAsia"/>
                <w:b/>
                <w:sz w:val="22"/>
                <w:u w:val="single"/>
              </w:rPr>
              <w:t>〇</w:t>
            </w:r>
            <w:r>
              <w:rPr>
                <w:rFonts w:ascii="Century" w:eastAsia="ＭＳ ゴシック" w:hAnsi="Century" w:cs="Times New Roman" w:hint="eastAsia"/>
                <w:b/>
                <w:sz w:val="22"/>
                <w:u w:val="single"/>
              </w:rPr>
              <w:t>洗浄</w:t>
            </w:r>
            <w:r w:rsidRPr="00C31B30">
              <w:rPr>
                <w:rFonts w:ascii="Century" w:eastAsia="ＭＳ ゴシック" w:hAnsi="Century" w:cs="Times New Roman" w:hint="eastAsia"/>
                <w:b/>
                <w:sz w:val="22"/>
                <w:u w:val="single"/>
              </w:rPr>
              <w:t>装置の改修</w:t>
            </w:r>
          </w:p>
          <w:p w:rsidR="00BE0968" w:rsidRPr="006E3EA9" w:rsidRDefault="00BE0968" w:rsidP="00B925A4">
            <w:pPr>
              <w:adjustRightInd w:val="0"/>
              <w:snapToGrid w:val="0"/>
              <w:ind w:left="210" w:hangingChars="100" w:hanging="210"/>
              <w:rPr>
                <w:rFonts w:ascii="ＭＳ 明朝" w:eastAsia="ＭＳ 明朝" w:hAnsi="ＭＳ 明朝" w:cs="Times New Roman"/>
                <w:szCs w:val="21"/>
              </w:rPr>
            </w:pPr>
            <w:r w:rsidRPr="00C31B30">
              <w:rPr>
                <w:rFonts w:ascii="ＭＳ 明朝" w:eastAsia="ＭＳ 明朝" w:hAnsi="ＭＳ 明朝" w:cs="Times New Roman" w:hint="eastAsia"/>
                <w:szCs w:val="21"/>
              </w:rPr>
              <w:t>・金属製品の洗浄に使用している。</w:t>
            </w:r>
            <w:r>
              <w:rPr>
                <w:rFonts w:ascii="ＭＳ 明朝" w:eastAsia="ＭＳ 明朝" w:hAnsi="ＭＳ 明朝" w:cs="Times New Roman" w:hint="eastAsia"/>
                <w:szCs w:val="21"/>
              </w:rPr>
              <w:t>洗浄</w:t>
            </w:r>
            <w:r w:rsidRPr="00C31B30">
              <w:rPr>
                <w:rFonts w:ascii="ＭＳ 明朝" w:eastAsia="ＭＳ 明朝" w:hAnsi="ＭＳ 明朝" w:cs="Times New Roman" w:hint="eastAsia"/>
                <w:szCs w:val="21"/>
              </w:rPr>
              <w:t>装置の改修と、開閉扉の設置により、物質の排出が削減され、回収率・再利用率が向上した。</w:t>
            </w:r>
          </w:p>
        </w:tc>
      </w:tr>
    </w:tbl>
    <w:p w:rsidR="00BE0968" w:rsidRPr="00B53D21" w:rsidRDefault="00BE0968" w:rsidP="00BE0968">
      <w:pPr>
        <w:adjustRightInd w:val="0"/>
        <w:snapToGrid w:val="0"/>
        <w:rPr>
          <w:rFonts w:ascii="ＭＳ ゴシック" w:eastAsia="ＭＳ ゴシック" w:hAnsi="ＭＳ ゴシック"/>
          <w:sz w:val="24"/>
          <w:szCs w:val="24"/>
        </w:rPr>
      </w:pPr>
    </w:p>
    <w:p w:rsidR="00BE0968" w:rsidRPr="00B53D21" w:rsidRDefault="00D41340" w:rsidP="00BE0968">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816"/>
        <w:gridCol w:w="6920"/>
      </w:tblGrid>
      <w:tr w:rsidR="00BE0968" w:rsidTr="00B925A4">
        <w:tc>
          <w:tcPr>
            <w:tcW w:w="2816" w:type="dxa"/>
            <w:shd w:val="clear" w:color="auto" w:fill="5B9BD5" w:themeFill="accent1"/>
            <w:vAlign w:val="center"/>
          </w:tcPr>
          <w:p w:rsidR="00BE0968" w:rsidRPr="00214DE5" w:rsidRDefault="00BE0968" w:rsidP="00B925A4">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20" w:type="dxa"/>
            <w:shd w:val="clear" w:color="auto" w:fill="5B9BD5" w:themeFill="accent1"/>
            <w:vAlign w:val="center"/>
          </w:tcPr>
          <w:p w:rsidR="00BE0968" w:rsidRPr="00214DE5" w:rsidRDefault="00BE0968" w:rsidP="00B925A4">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BE0968" w:rsidTr="00B925A4">
        <w:tc>
          <w:tcPr>
            <w:tcW w:w="2816" w:type="dxa"/>
          </w:tcPr>
          <w:p w:rsidR="00BE0968" w:rsidRPr="009A4F50" w:rsidRDefault="00DD25AC" w:rsidP="00B925A4">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40</w:t>
            </w:r>
          </w:p>
          <w:p w:rsidR="00BE0968" w:rsidRPr="0001328D" w:rsidRDefault="00BE0968" w:rsidP="00B925A4">
            <w:pPr>
              <w:adjustRightInd w:val="0"/>
              <w:snapToGrid w:val="0"/>
              <w:ind w:firstLineChars="100" w:firstLine="221"/>
              <w:rPr>
                <w:rFonts w:ascii="Century" w:eastAsia="ＭＳ 明朝" w:hAnsi="Century" w:cs="Times New Roman"/>
                <w:sz w:val="16"/>
                <w:szCs w:val="21"/>
              </w:rPr>
            </w:pPr>
            <w:r w:rsidRPr="00221A1D">
              <w:rPr>
                <w:rFonts w:ascii="Century" w:eastAsia="ＭＳ ゴシック" w:hAnsi="Century" w:cs="Times New Roman" w:hint="eastAsia"/>
                <w:b/>
                <w:sz w:val="22"/>
              </w:rPr>
              <w:t>トリクロロエチレン</w:t>
            </w:r>
          </w:p>
        </w:tc>
        <w:tc>
          <w:tcPr>
            <w:tcW w:w="6920" w:type="dxa"/>
          </w:tcPr>
          <w:p w:rsidR="00BE0968" w:rsidRPr="00397263" w:rsidRDefault="00BE0968" w:rsidP="00B925A4">
            <w:pPr>
              <w:adjustRightInd w:val="0"/>
              <w:snapToGrid w:val="0"/>
              <w:rPr>
                <w:rFonts w:ascii="Century" w:eastAsia="ＭＳ ゴシック" w:hAnsi="Century" w:cs="Times New Roman"/>
                <w:b/>
                <w:sz w:val="22"/>
                <w:u w:val="single"/>
              </w:rPr>
            </w:pPr>
            <w:r w:rsidRPr="00397263">
              <w:rPr>
                <w:rFonts w:ascii="Century" w:eastAsia="ＭＳ ゴシック" w:hAnsi="Century" w:cs="Times New Roman" w:hint="eastAsia"/>
                <w:b/>
                <w:sz w:val="22"/>
                <w:u w:val="single"/>
              </w:rPr>
              <w:t>〇</w:t>
            </w:r>
            <w:r w:rsidRPr="000701E3">
              <w:rPr>
                <w:rFonts w:ascii="Century" w:eastAsia="ＭＳ ゴシック" w:hAnsi="Century" w:cs="Times New Roman" w:hint="eastAsia"/>
                <w:b/>
                <w:sz w:val="22"/>
                <w:u w:val="single"/>
              </w:rPr>
              <w:t>炭化水素系溶剤への洗浄剤の代替</w:t>
            </w:r>
          </w:p>
          <w:p w:rsidR="00BE0968" w:rsidRPr="004619C0" w:rsidRDefault="00BE0968" w:rsidP="00B925A4">
            <w:pPr>
              <w:adjustRightInd w:val="0"/>
              <w:snapToGrid w:val="0"/>
              <w:ind w:left="210" w:hangingChars="100" w:hanging="210"/>
              <w:rPr>
                <w:rFonts w:ascii="ＭＳ 明朝" w:eastAsia="ＭＳ 明朝" w:hAnsi="ＭＳ 明朝" w:cs="Times New Roman"/>
                <w:szCs w:val="21"/>
              </w:rPr>
            </w:pPr>
            <w:r w:rsidRPr="0001328D">
              <w:rPr>
                <w:rFonts w:ascii="ＭＳ 明朝" w:eastAsia="ＭＳ 明朝" w:hAnsi="ＭＳ 明朝" w:cs="Times New Roman" w:hint="eastAsia"/>
                <w:szCs w:val="21"/>
              </w:rPr>
              <w:t>・</w:t>
            </w:r>
            <w:r>
              <w:rPr>
                <w:rFonts w:ascii="ＭＳ 明朝" w:eastAsia="ＭＳ 明朝" w:hAnsi="ＭＳ 明朝" w:cs="Times New Roman" w:hint="eastAsia"/>
                <w:szCs w:val="21"/>
              </w:rPr>
              <w:t>洗浄剤として使用している</w:t>
            </w:r>
            <w:r w:rsidRPr="000701E3">
              <w:rPr>
                <w:rFonts w:ascii="ＭＳ 明朝" w:eastAsia="ＭＳ 明朝" w:hAnsi="ＭＳ 明朝" w:cs="Times New Roman" w:hint="eastAsia"/>
                <w:szCs w:val="21"/>
              </w:rPr>
              <w:t>トリクロロエチレン</w:t>
            </w:r>
            <w:r>
              <w:rPr>
                <w:rFonts w:ascii="ＭＳ 明朝" w:eastAsia="ＭＳ 明朝" w:hAnsi="ＭＳ 明朝" w:cs="Times New Roman" w:hint="eastAsia"/>
                <w:szCs w:val="21"/>
              </w:rPr>
              <w:t>について、</w:t>
            </w:r>
            <w:r w:rsidRPr="000701E3">
              <w:rPr>
                <w:rFonts w:ascii="ＭＳ 明朝" w:eastAsia="ＭＳ 明朝" w:hAnsi="ＭＳ 明朝" w:cs="Times New Roman" w:hint="eastAsia"/>
                <w:szCs w:val="21"/>
              </w:rPr>
              <w:t>炭化水素系溶剤へ代替</w:t>
            </w:r>
            <w:r>
              <w:rPr>
                <w:rFonts w:ascii="ＭＳ 明朝" w:eastAsia="ＭＳ 明朝" w:hAnsi="ＭＳ 明朝" w:cs="Times New Roman" w:hint="eastAsia"/>
                <w:szCs w:val="21"/>
              </w:rPr>
              <w:t>を進めた。</w:t>
            </w:r>
            <w:r w:rsidRPr="0001328D">
              <w:rPr>
                <w:rFonts w:ascii="ＭＳ 明朝" w:eastAsia="ＭＳ 明朝" w:hAnsi="ＭＳ 明朝" w:cs="Times New Roman"/>
                <w:szCs w:val="21"/>
              </w:rPr>
              <w:t>大気排出量</w:t>
            </w:r>
            <w:r>
              <w:rPr>
                <w:rFonts w:ascii="ＭＳ 明朝" w:eastAsia="ＭＳ 明朝" w:hAnsi="ＭＳ 明朝" w:cs="Times New Roman"/>
                <w:szCs w:val="21"/>
              </w:rPr>
              <w:t>が大幅に</w:t>
            </w:r>
            <w:r>
              <w:rPr>
                <w:rFonts w:ascii="ＭＳ 明朝" w:eastAsia="ＭＳ 明朝" w:hAnsi="ＭＳ 明朝" w:cs="Times New Roman" w:hint="eastAsia"/>
                <w:szCs w:val="21"/>
              </w:rPr>
              <w:t>削減できた</w:t>
            </w:r>
            <w:r w:rsidRPr="0001328D">
              <w:rPr>
                <w:rFonts w:ascii="ＭＳ 明朝" w:eastAsia="ＭＳ 明朝" w:hAnsi="ＭＳ 明朝" w:cs="Times New Roman"/>
                <w:szCs w:val="21"/>
              </w:rPr>
              <w:t>。</w:t>
            </w:r>
          </w:p>
        </w:tc>
      </w:tr>
      <w:tr w:rsidR="00BE0968" w:rsidTr="00B925A4">
        <w:tc>
          <w:tcPr>
            <w:tcW w:w="2816" w:type="dxa"/>
          </w:tcPr>
          <w:p w:rsidR="00BE0968" w:rsidRPr="009A4F50" w:rsidRDefault="00DD25AC" w:rsidP="00B925A4">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41</w:t>
            </w:r>
          </w:p>
          <w:p w:rsidR="00BE0968" w:rsidRPr="0001328D" w:rsidRDefault="00932034" w:rsidP="00B925A4">
            <w:pPr>
              <w:adjustRightInd w:val="0"/>
              <w:snapToGrid w:val="0"/>
              <w:ind w:firstLineChars="100" w:firstLine="221"/>
              <w:rPr>
                <w:rFonts w:ascii="Century" w:eastAsia="ＭＳ 明朝" w:hAnsi="Century" w:cs="Times New Roman"/>
                <w:sz w:val="16"/>
                <w:szCs w:val="21"/>
              </w:rPr>
            </w:pPr>
            <w:r>
              <w:rPr>
                <w:rFonts w:ascii="Century" w:eastAsia="ＭＳ ゴシック" w:hAnsi="Century" w:cs="Times New Roman" w:hint="eastAsia"/>
                <w:b/>
                <w:sz w:val="22"/>
              </w:rPr>
              <w:t>１－</w:t>
            </w:r>
            <w:r w:rsidR="00BE0968" w:rsidRPr="00221A1D">
              <w:rPr>
                <w:rFonts w:ascii="Century" w:eastAsia="ＭＳ ゴシック" w:hAnsi="Century" w:cs="Times New Roman"/>
                <w:b/>
                <w:sz w:val="22"/>
              </w:rPr>
              <w:t>ブロモプロパン</w:t>
            </w:r>
          </w:p>
        </w:tc>
        <w:tc>
          <w:tcPr>
            <w:tcW w:w="6920" w:type="dxa"/>
          </w:tcPr>
          <w:p w:rsidR="00BE0968" w:rsidRPr="0001328D" w:rsidRDefault="00BE0968" w:rsidP="00B925A4">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〇洗浄剤の切替</w:t>
            </w:r>
          </w:p>
          <w:p w:rsidR="00BE0968" w:rsidRPr="00784172" w:rsidRDefault="00BE0968" w:rsidP="00B925A4">
            <w:pPr>
              <w:adjustRightInd w:val="0"/>
              <w:snapToGrid w:val="0"/>
              <w:ind w:left="210" w:hangingChars="100" w:hanging="210"/>
              <w:rPr>
                <w:rFonts w:ascii="ＭＳ 明朝" w:eastAsia="ＭＳ 明朝" w:hAnsi="ＭＳ 明朝" w:cs="Times New Roman"/>
                <w:szCs w:val="21"/>
              </w:rPr>
            </w:pPr>
            <w:r w:rsidRPr="0001328D">
              <w:rPr>
                <w:rFonts w:ascii="ＭＳ 明朝" w:eastAsia="ＭＳ 明朝" w:hAnsi="ＭＳ 明朝" w:cs="Times New Roman" w:hint="eastAsia"/>
                <w:szCs w:val="21"/>
              </w:rPr>
              <w:t>・洗浄剤として</w:t>
            </w:r>
            <w:r>
              <w:rPr>
                <w:rFonts w:ascii="ＭＳ 明朝" w:eastAsia="ＭＳ 明朝" w:hAnsi="ＭＳ 明朝" w:cs="Times New Roman"/>
                <w:szCs w:val="21"/>
              </w:rPr>
              <w:t>使用してい</w:t>
            </w:r>
            <w:r>
              <w:rPr>
                <w:rFonts w:ascii="ＭＳ 明朝" w:eastAsia="ＭＳ 明朝" w:hAnsi="ＭＳ 明朝" w:cs="Times New Roman" w:hint="eastAsia"/>
                <w:szCs w:val="21"/>
              </w:rPr>
              <w:t>た</w:t>
            </w:r>
            <w:r w:rsidRPr="0001328D">
              <w:rPr>
                <w:rFonts w:ascii="ＭＳ 明朝" w:eastAsia="ＭＳ 明朝" w:hAnsi="ＭＳ 明朝" w:cs="Times New Roman"/>
                <w:szCs w:val="21"/>
              </w:rPr>
              <w:t>1</w:t>
            </w:r>
            <w:r>
              <w:rPr>
                <w:rFonts w:ascii="ＭＳ 明朝" w:eastAsia="ＭＳ 明朝" w:hAnsi="ＭＳ 明朝" w:cs="Times New Roman" w:hint="eastAsia"/>
                <w:szCs w:val="21"/>
              </w:rPr>
              <w:t>-</w:t>
            </w:r>
            <w:r w:rsidRPr="0001328D">
              <w:rPr>
                <w:rFonts w:ascii="ＭＳ 明朝" w:eastAsia="ＭＳ 明朝" w:hAnsi="ＭＳ 明朝" w:cs="Times New Roman"/>
                <w:szCs w:val="21"/>
              </w:rPr>
              <w:t>ブロモプロパンを、他の洗浄剤に代替した。</w:t>
            </w:r>
          </w:p>
        </w:tc>
      </w:tr>
      <w:tr w:rsidR="00BE0968" w:rsidTr="00B925A4">
        <w:trPr>
          <w:trHeight w:val="1069"/>
        </w:trPr>
        <w:tc>
          <w:tcPr>
            <w:tcW w:w="2816" w:type="dxa"/>
          </w:tcPr>
          <w:p w:rsidR="00BE0968" w:rsidRPr="009A4F50" w:rsidRDefault="00DD25AC" w:rsidP="00B925A4">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42</w:t>
            </w:r>
          </w:p>
          <w:p w:rsidR="00BE0968" w:rsidRPr="00932034" w:rsidRDefault="00BE0968" w:rsidP="00932034">
            <w:pPr>
              <w:adjustRightInd w:val="0"/>
              <w:snapToGrid w:val="0"/>
              <w:ind w:left="210" w:hangingChars="100" w:hanging="210"/>
              <w:rPr>
                <w:rFonts w:ascii="Century" w:eastAsia="ＭＳ ゴシック" w:hAnsi="Century" w:cs="Times New Roman"/>
                <w:b/>
                <w:sz w:val="22"/>
              </w:rPr>
            </w:pPr>
            <w:r w:rsidRPr="006228DF">
              <w:rPr>
                <w:rFonts w:ascii="Century" w:eastAsia="ＭＳ 明朝" w:hAnsi="Century" w:cs="Times New Roman"/>
                <w:szCs w:val="21"/>
              </w:rPr>
              <w:t xml:space="preserve">　</w:t>
            </w:r>
            <w:r w:rsidR="00932034">
              <w:rPr>
                <w:rFonts w:ascii="Century" w:eastAsia="ＭＳ ゴシック" w:hAnsi="Century" w:cs="Times New Roman"/>
                <w:b/>
                <w:sz w:val="22"/>
              </w:rPr>
              <w:t>１，２，４－</w:t>
            </w:r>
            <w:r w:rsidRPr="00221A1D">
              <w:rPr>
                <w:rFonts w:ascii="Century" w:eastAsia="ＭＳ ゴシック" w:hAnsi="Century" w:cs="Times New Roman"/>
                <w:b/>
                <w:sz w:val="22"/>
              </w:rPr>
              <w:t>トリメチルベンゼン</w:t>
            </w:r>
          </w:p>
        </w:tc>
        <w:tc>
          <w:tcPr>
            <w:tcW w:w="6920" w:type="dxa"/>
          </w:tcPr>
          <w:p w:rsidR="00BE0968" w:rsidRPr="00C32F07" w:rsidRDefault="00BE0968" w:rsidP="00B925A4">
            <w:pPr>
              <w:adjustRightInd w:val="0"/>
              <w:snapToGrid w:val="0"/>
              <w:rPr>
                <w:rFonts w:ascii="ＭＳ 明朝" w:eastAsia="ＭＳ 明朝" w:hAnsi="ＭＳ 明朝" w:cs="Times New Roman"/>
                <w:szCs w:val="21"/>
              </w:rPr>
            </w:pPr>
            <w:r w:rsidRPr="00C32F07">
              <w:rPr>
                <w:rFonts w:ascii="Century" w:eastAsia="ＭＳ ゴシック" w:hAnsi="Century" w:cs="Times New Roman" w:hint="eastAsia"/>
                <w:b/>
                <w:sz w:val="22"/>
                <w:u w:val="single"/>
              </w:rPr>
              <w:t>〇洗浄用溶剤の代替</w:t>
            </w:r>
            <w:r w:rsidRPr="00C32F07">
              <w:rPr>
                <w:rFonts w:ascii="ＭＳ 明朝" w:eastAsia="ＭＳ 明朝" w:hAnsi="ＭＳ 明朝" w:cs="Times New Roman" w:hint="eastAsia"/>
                <w:szCs w:val="21"/>
              </w:rPr>
              <w:t xml:space="preserve">　　　　</w:t>
            </w:r>
          </w:p>
          <w:p w:rsidR="00BE0968" w:rsidRPr="00C32F07" w:rsidRDefault="00BE0968" w:rsidP="00B925A4">
            <w:pPr>
              <w:adjustRightInd w:val="0"/>
              <w:snapToGrid w:val="0"/>
              <w:ind w:left="210" w:hangingChars="100" w:hanging="210"/>
              <w:rPr>
                <w:rFonts w:ascii="ＭＳ 明朝" w:eastAsia="ＭＳ 明朝" w:hAnsi="ＭＳ 明朝" w:cs="Times New Roman"/>
                <w:szCs w:val="21"/>
              </w:rPr>
            </w:pPr>
            <w:r w:rsidRPr="00C32F07">
              <w:rPr>
                <w:rFonts w:ascii="ＭＳ 明朝" w:eastAsia="ＭＳ 明朝" w:hAnsi="ＭＳ 明朝" w:cs="Times New Roman" w:hint="eastAsia"/>
                <w:szCs w:val="21"/>
              </w:rPr>
              <w:t>・油用、石油・燃料、洗浄剤に、</w:t>
            </w:r>
            <w:r w:rsidR="00A54C3C">
              <w:rPr>
                <w:rFonts w:ascii="ＭＳ 明朝" w:eastAsia="ＭＳ 明朝" w:hAnsi="ＭＳ 明朝" w:cs="Times New Roman" w:hint="eastAsia"/>
                <w:szCs w:val="21"/>
              </w:rPr>
              <w:t>1,2,4-</w:t>
            </w:r>
            <w:r w:rsidRPr="00C32F07">
              <w:rPr>
                <w:rFonts w:ascii="ＭＳ 明朝" w:eastAsia="ＭＳ 明朝" w:hAnsi="ＭＳ 明朝" w:cs="Times New Roman"/>
                <w:szCs w:val="21"/>
              </w:rPr>
              <w:t>トリメチルベンゼンが含まれている。</w:t>
            </w:r>
          </w:p>
          <w:p w:rsidR="00BE0968" w:rsidRPr="005B3748" w:rsidRDefault="00BE0968" w:rsidP="00B925A4">
            <w:pPr>
              <w:adjustRightInd w:val="0"/>
              <w:snapToGrid w:val="0"/>
              <w:ind w:left="210" w:hangingChars="100" w:hanging="210"/>
              <w:rPr>
                <w:rFonts w:ascii="ＭＳ 明朝" w:eastAsia="ＭＳ 明朝" w:hAnsi="ＭＳ 明朝" w:cs="Times New Roman"/>
                <w:szCs w:val="21"/>
              </w:rPr>
            </w:pPr>
            <w:r w:rsidRPr="00C32F07">
              <w:rPr>
                <w:rFonts w:ascii="ＭＳ 明朝" w:eastAsia="ＭＳ 明朝" w:hAnsi="ＭＳ 明朝" w:cs="Times New Roman" w:hint="eastAsia"/>
                <w:szCs w:val="21"/>
              </w:rPr>
              <w:t>・化学物質管理にかかわらず、社として公害防止に取り組んでいる。一部を管理化学物質の含まない溶剤への代替を行った。</w:t>
            </w:r>
          </w:p>
        </w:tc>
      </w:tr>
    </w:tbl>
    <w:p w:rsidR="00BE0968" w:rsidRDefault="00BE0968" w:rsidP="00BE0968">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482FB5" w:rsidRDefault="00482FB5" w:rsidP="00482FB5">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34016" behindDoc="0" locked="0" layoutInCell="1" allowOverlap="1" wp14:anchorId="5774D8C8" wp14:editId="38AD6386">
                <wp:simplePos x="0" y="0"/>
                <wp:positionH relativeFrom="margin">
                  <wp:posOffset>-584200</wp:posOffset>
                </wp:positionH>
                <wp:positionV relativeFrom="paragraph">
                  <wp:posOffset>-53975</wp:posOffset>
                </wp:positionV>
                <wp:extent cx="7442280" cy="510362"/>
                <wp:effectExtent l="0" t="0" r="6350" b="4445"/>
                <wp:wrapNone/>
                <wp:docPr id="8" name="テキスト ボックス 8"/>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482FB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６　パルプ</w:t>
                            </w:r>
                            <w:r>
                              <w:rPr>
                                <w:rFonts w:ascii="HGP創英角ｺﾞｼｯｸUB" w:eastAsia="HGP創英角ｺﾞｼｯｸUB" w:hAnsi="HGP創英角ｺﾞｼｯｸUB"/>
                                <w:color w:val="FFFFFF" w:themeColor="background1"/>
                                <w:sz w:val="48"/>
                                <w:szCs w:val="48"/>
                              </w:rPr>
                              <w:t>・紙・紙加工品</w:t>
                            </w:r>
                            <w:r w:rsidRPr="00D86D73">
                              <w:rPr>
                                <w:rFonts w:ascii="HGP創英角ｺﾞｼｯｸUB" w:eastAsia="HGP創英角ｺﾞｼｯｸUB" w:hAnsi="HGP創英角ｺﾞｼｯｸUB"/>
                                <w:color w:val="FFFFFF" w:themeColor="background1"/>
                                <w:sz w:val="48"/>
                                <w:szCs w:val="4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D8C8" id="テキスト ボックス 8" o:spid="_x0000_s1034" type="#_x0000_t202" style="position:absolute;left:0;text-align:left;margin-left:-46pt;margin-top:-4.25pt;width:586pt;height:40.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" fillcolor="#c5e0b3 [1305]" stroked="f" strokeweight=".5pt">
                <v:fill color2="#43672a [1929]" angle="45" colors="0 #c5e0b4;30147f #76b54c;42674f #649a40;60117f #4b7430;1 #43682b" focus="100%" type="gradient"/>
                <v:textbox>
                  <w:txbxContent>
                    <w:p w:rsidR="00B925A4" w:rsidRPr="00D86D73" w:rsidRDefault="00B925A4" w:rsidP="00482FB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６　パルプ</w:t>
                      </w:r>
                      <w:r>
                        <w:rPr>
                          <w:rFonts w:ascii="HGP創英角ｺﾞｼｯｸUB" w:eastAsia="HGP創英角ｺﾞｼｯｸUB" w:hAnsi="HGP創英角ｺﾞｼｯｸUB"/>
                          <w:color w:val="FFFFFF" w:themeColor="background1"/>
                          <w:sz w:val="48"/>
                          <w:szCs w:val="48"/>
                        </w:rPr>
                        <w:t>・紙・紙加工品</w:t>
                      </w:r>
                      <w:r w:rsidRPr="00D86D73">
                        <w:rPr>
                          <w:rFonts w:ascii="HGP創英角ｺﾞｼｯｸUB" w:eastAsia="HGP創英角ｺﾞｼｯｸUB" w:hAnsi="HGP創英角ｺﾞｼｯｸUB"/>
                          <w:color w:val="FFFFFF" w:themeColor="background1"/>
                          <w:sz w:val="48"/>
                          <w:szCs w:val="48"/>
                        </w:rPr>
                        <w:t>製造業</w:t>
                      </w:r>
                    </w:p>
                  </w:txbxContent>
                </v:textbox>
                <w10:wrap anchorx="margin"/>
              </v:shape>
            </w:pict>
          </mc:Fallback>
        </mc:AlternateContent>
      </w:r>
    </w:p>
    <w:p w:rsidR="00482FB5" w:rsidRDefault="00482FB5" w:rsidP="00482FB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482FB5" w:rsidRPr="00B53D21" w:rsidRDefault="00D41340" w:rsidP="00482FB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83"/>
        <w:gridCol w:w="6953"/>
      </w:tblGrid>
      <w:tr w:rsidR="00482FB5" w:rsidTr="00473247">
        <w:tc>
          <w:tcPr>
            <w:tcW w:w="2783" w:type="dxa"/>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82FB5" w:rsidTr="00473247">
        <w:trPr>
          <w:trHeight w:val="5250"/>
        </w:trPr>
        <w:tc>
          <w:tcPr>
            <w:tcW w:w="2783" w:type="dxa"/>
          </w:tcPr>
          <w:p w:rsidR="00482FB5" w:rsidRPr="009A4F50" w:rsidRDefault="00AE3A25"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43</w:t>
            </w:r>
          </w:p>
          <w:p w:rsidR="00482FB5" w:rsidRPr="00221A1D" w:rsidRDefault="00482FB5" w:rsidP="00473247">
            <w:pPr>
              <w:adjustRightInd w:val="0"/>
              <w:snapToGrid w:val="0"/>
              <w:ind w:leftChars="100" w:left="210"/>
              <w:rPr>
                <w:rFonts w:ascii="Century" w:eastAsia="ＭＳ ゴシック" w:hAnsi="Century" w:cs="Times New Roman"/>
                <w:b/>
                <w:sz w:val="22"/>
              </w:rPr>
            </w:pPr>
            <w:r w:rsidRPr="00221A1D">
              <w:rPr>
                <w:rFonts w:ascii="Century" w:eastAsia="ＭＳ ゴシック" w:hAnsi="Century" w:cs="Times New Roman" w:hint="eastAsia"/>
                <w:b/>
                <w:sz w:val="22"/>
              </w:rPr>
              <w:t>ほう素化合物</w:t>
            </w:r>
          </w:p>
          <w:p w:rsidR="00482FB5" w:rsidRPr="005508FC" w:rsidRDefault="00482FB5" w:rsidP="00473247">
            <w:pPr>
              <w:adjustRightInd w:val="0"/>
              <w:snapToGrid w:val="0"/>
              <w:rPr>
                <w:rFonts w:ascii="ＭＳ 明朝" w:eastAsia="ＭＳ 明朝" w:hAnsi="ＭＳ 明朝" w:cs="Times New Roman"/>
                <w:sz w:val="16"/>
                <w:szCs w:val="16"/>
              </w:rPr>
            </w:pPr>
          </w:p>
        </w:tc>
        <w:tc>
          <w:tcPr>
            <w:tcW w:w="6953" w:type="dxa"/>
          </w:tcPr>
          <w:p w:rsidR="00482FB5" w:rsidRPr="005508FC" w:rsidRDefault="00482FB5" w:rsidP="00473247">
            <w:pPr>
              <w:adjustRightInd w:val="0"/>
              <w:snapToGrid w:val="0"/>
              <w:rPr>
                <w:rFonts w:ascii="Century" w:eastAsia="ＭＳ ゴシック" w:hAnsi="Century" w:cs="Times New Roman"/>
                <w:b/>
                <w:sz w:val="22"/>
                <w:u w:val="single"/>
              </w:rPr>
            </w:pPr>
            <w:r w:rsidRPr="005508FC">
              <w:rPr>
                <w:rFonts w:ascii="Century" w:eastAsia="ＭＳ ゴシック" w:hAnsi="Century" w:cs="Times New Roman" w:hint="eastAsia"/>
                <w:b/>
                <w:sz w:val="22"/>
                <w:u w:val="single"/>
              </w:rPr>
              <w:t>〇糊バット用冷却水の温度管理の徹底や糊ダム巾の最適化、設備の更新</w:t>
            </w:r>
          </w:p>
          <w:p w:rsidR="00482FB5" w:rsidRPr="005508FC" w:rsidRDefault="00482FB5" w:rsidP="00473247">
            <w:pPr>
              <w:adjustRightInd w:val="0"/>
              <w:snapToGrid w:val="0"/>
              <w:ind w:left="210" w:hangingChars="100" w:hanging="210"/>
              <w:rPr>
                <w:rFonts w:ascii="ＭＳ 明朝" w:eastAsia="ＭＳ 明朝" w:hAnsi="ＭＳ 明朝" w:cs="Times New Roman"/>
                <w:szCs w:val="21"/>
              </w:rPr>
            </w:pPr>
            <w:r w:rsidRPr="005508FC">
              <w:rPr>
                <w:rFonts w:ascii="ＭＳ 明朝" w:eastAsia="ＭＳ 明朝" w:hAnsi="ＭＳ 明朝" w:cs="Times New Roman" w:hint="eastAsia"/>
                <w:szCs w:val="21"/>
              </w:rPr>
              <w:t>・ダンボール用接着剤の安定剤として使用している硼砂に含まれるほう素化合物を対象として、段ボール生産百万㎡あたりの糊玉発生量を削減することを目標としている。</w:t>
            </w:r>
          </w:p>
          <w:p w:rsidR="00482FB5" w:rsidRPr="005508FC" w:rsidRDefault="00482FB5" w:rsidP="00473247">
            <w:pPr>
              <w:adjustRightInd w:val="0"/>
              <w:snapToGrid w:val="0"/>
              <w:ind w:left="210" w:hangingChars="100" w:hanging="210"/>
              <w:rPr>
                <w:rFonts w:ascii="ＭＳ 明朝" w:eastAsia="ＭＳ 明朝" w:hAnsi="ＭＳ 明朝" w:cs="Times New Roman"/>
                <w:szCs w:val="21"/>
              </w:rPr>
            </w:pPr>
            <w:r w:rsidRPr="005508FC">
              <w:rPr>
                <w:rFonts w:ascii="ＭＳ 明朝" w:eastAsia="ＭＳ 明朝" w:hAnsi="ＭＳ 明朝" w:cs="Times New Roman" w:hint="eastAsia"/>
                <w:szCs w:val="21"/>
              </w:rPr>
              <w:t>・貼り合わせる糊に熱を使う。糊バットの温度が上昇すると糊玉が発生するため、糊バット冷却水を水道水からチラーで冷却した水を使用するように、</w:t>
            </w:r>
            <w:r w:rsidRPr="005508FC">
              <w:rPr>
                <w:rFonts w:ascii="ＭＳ 明朝" w:eastAsia="ＭＳ 明朝" w:hAnsi="ＭＳ 明朝" w:cs="Times New Roman"/>
                <w:szCs w:val="21"/>
              </w:rPr>
              <w:t>仕様変更し、糊液や冷却水各所の温度設定の管理を徹底しており、継続して実施している。</w:t>
            </w:r>
          </w:p>
          <w:p w:rsidR="00482FB5" w:rsidRPr="005508FC" w:rsidRDefault="00482FB5"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・紙幅変更時に発生する糊玉を削減するため、</w:t>
            </w:r>
            <w:r w:rsidRPr="005508FC">
              <w:rPr>
                <w:rFonts w:ascii="ＭＳ 明朝" w:eastAsia="ＭＳ 明朝" w:hAnsi="ＭＳ 明朝" w:cs="Times New Roman"/>
                <w:szCs w:val="21"/>
              </w:rPr>
              <w:t>設備を更新し、紙幅変更時に糊ダム巾を管理装置にて自動調整するとともに、調整の最適化は人の手で行い、調整のタイミングと速度の最適化を継続的に実施することにより、余分な糊の塗布を削減している。</w:t>
            </w:r>
          </w:p>
          <w:p w:rsidR="00482FB5" w:rsidRPr="005508FC" w:rsidRDefault="00482FB5" w:rsidP="00473247">
            <w:pPr>
              <w:adjustRightInd w:val="0"/>
              <w:snapToGrid w:val="0"/>
              <w:ind w:left="210" w:hangingChars="100" w:hanging="210"/>
              <w:rPr>
                <w:rFonts w:ascii="ＭＳ 明朝" w:eastAsia="ＭＳ 明朝" w:hAnsi="ＭＳ 明朝" w:cs="Times New Roman"/>
                <w:szCs w:val="21"/>
              </w:rPr>
            </w:pPr>
            <w:r w:rsidRPr="005508FC">
              <w:rPr>
                <w:rFonts w:ascii="ＭＳ 明朝" w:eastAsia="ＭＳ 明朝" w:hAnsi="ＭＳ 明朝" w:cs="Times New Roman" w:hint="eastAsia"/>
                <w:szCs w:val="21"/>
              </w:rPr>
              <w:t>・設備の停止が、糊玉増加につながる。装置の更新を実施して、停止しないようにして、生産性を上げていくことが糊玉削減につながっている。</w:t>
            </w:r>
          </w:p>
          <w:p w:rsidR="00482FB5" w:rsidRPr="005508FC" w:rsidRDefault="00482FB5" w:rsidP="00473247">
            <w:pPr>
              <w:adjustRightInd w:val="0"/>
              <w:snapToGrid w:val="0"/>
              <w:rPr>
                <w:rFonts w:ascii="ＭＳ 明朝" w:eastAsia="ＭＳ 明朝" w:hAnsi="ＭＳ 明朝" w:cs="Times New Roman"/>
                <w:szCs w:val="21"/>
              </w:rPr>
            </w:pPr>
            <w:r w:rsidRPr="005508FC">
              <w:rPr>
                <w:rFonts w:ascii="ＭＳ 明朝" w:eastAsia="ＭＳ 明朝" w:hAnsi="ＭＳ 明朝" w:cs="Times New Roman" w:hint="eastAsia"/>
                <w:szCs w:val="21"/>
              </w:rPr>
              <w:t>・糊ピットの更新をして清掃しやすくし、糊玉の発生を軽減できた。</w:t>
            </w:r>
          </w:p>
          <w:p w:rsidR="00482FB5" w:rsidRPr="00156325" w:rsidRDefault="00482FB5" w:rsidP="00FC7F0F">
            <w:pPr>
              <w:adjustRightInd w:val="0"/>
              <w:snapToGrid w:val="0"/>
              <w:ind w:left="210" w:hangingChars="100" w:hanging="210"/>
              <w:rPr>
                <w:rFonts w:ascii="ＭＳ 明朝" w:eastAsia="ＭＳ 明朝" w:hAnsi="ＭＳ 明朝" w:cs="Times New Roman"/>
                <w:szCs w:val="21"/>
              </w:rPr>
            </w:pPr>
            <w:r w:rsidRPr="005508FC">
              <w:rPr>
                <w:rFonts w:ascii="ＭＳ 明朝" w:eastAsia="ＭＳ 明朝" w:hAnsi="ＭＳ 明朝" w:cs="Times New Roman" w:hint="eastAsia"/>
                <w:szCs w:val="21"/>
              </w:rPr>
              <w:t>・</w:t>
            </w:r>
            <w:r>
              <w:rPr>
                <w:rFonts w:ascii="ＭＳ 明朝" w:eastAsia="ＭＳ 明朝" w:hAnsi="ＭＳ 明朝" w:cs="Times New Roman" w:hint="eastAsia"/>
                <w:szCs w:val="21"/>
              </w:rPr>
              <w:t>これらの取組により、</w:t>
            </w:r>
            <w:r w:rsidRPr="005508FC">
              <w:rPr>
                <w:rFonts w:ascii="ＭＳ 明朝" w:eastAsia="ＭＳ 明朝" w:hAnsi="ＭＳ 明朝" w:cs="Times New Roman"/>
                <w:szCs w:val="21"/>
              </w:rPr>
              <w:t>99.7kg/百万㎡</w:t>
            </w:r>
            <w:r>
              <w:rPr>
                <w:rFonts w:ascii="ＭＳ 明朝" w:eastAsia="ＭＳ 明朝" w:hAnsi="ＭＳ 明朝" w:cs="Times New Roman" w:hint="eastAsia"/>
                <w:szCs w:val="21"/>
              </w:rPr>
              <w:t>であった</w:t>
            </w:r>
            <w:r w:rsidRPr="005508FC">
              <w:rPr>
                <w:rFonts w:ascii="ＭＳ 明朝" w:eastAsia="ＭＳ 明朝" w:hAnsi="ＭＳ 明朝" w:cs="Times New Roman" w:hint="eastAsia"/>
                <w:szCs w:val="21"/>
              </w:rPr>
              <w:t>段ボール生産量（百万㎡</w:t>
            </w:r>
            <w:r w:rsidRPr="005508FC">
              <w:rPr>
                <w:rFonts w:ascii="ＭＳ 明朝" w:eastAsia="ＭＳ 明朝" w:hAnsi="ＭＳ 明朝" w:cs="Times New Roman"/>
                <w:szCs w:val="21"/>
              </w:rPr>
              <w:t>/年)あたりの糊玉発生量（kg/年）</w:t>
            </w:r>
            <w:r>
              <w:rPr>
                <w:rFonts w:ascii="ＭＳ 明朝" w:eastAsia="ＭＳ 明朝" w:hAnsi="ＭＳ 明朝" w:cs="Times New Roman" w:hint="eastAsia"/>
                <w:szCs w:val="21"/>
              </w:rPr>
              <w:t>を、5年後に</w:t>
            </w:r>
            <w:r w:rsidRPr="005508FC">
              <w:rPr>
                <w:rFonts w:ascii="ＭＳ 明朝" w:eastAsia="ＭＳ 明朝" w:hAnsi="ＭＳ 明朝" w:cs="Times New Roman"/>
                <w:szCs w:val="21"/>
              </w:rPr>
              <w:t>46.5kg/百万㎡、</w:t>
            </w:r>
            <w:r>
              <w:rPr>
                <w:rFonts w:ascii="ＭＳ 明朝" w:eastAsia="ＭＳ 明朝" w:hAnsi="ＭＳ 明朝" w:cs="Times New Roman" w:hint="eastAsia"/>
                <w:szCs w:val="21"/>
              </w:rPr>
              <w:t>10年度に</w:t>
            </w:r>
            <w:r w:rsidRPr="005508FC">
              <w:rPr>
                <w:rFonts w:ascii="ＭＳ 明朝" w:eastAsia="ＭＳ 明朝" w:hAnsi="ＭＳ 明朝" w:cs="Times New Roman"/>
                <w:szCs w:val="21"/>
              </w:rPr>
              <w:t>39.7kg/百万㎡</w:t>
            </w:r>
            <w:r>
              <w:rPr>
                <w:rFonts w:ascii="ＭＳ 明朝" w:eastAsia="ＭＳ 明朝" w:hAnsi="ＭＳ 明朝" w:cs="Times New Roman" w:hint="eastAsia"/>
                <w:szCs w:val="21"/>
              </w:rPr>
              <w:t>と削減することができた。</w:t>
            </w:r>
          </w:p>
        </w:tc>
      </w:tr>
      <w:tr w:rsidR="00482FB5" w:rsidTr="00473247">
        <w:trPr>
          <w:trHeight w:val="1305"/>
        </w:trPr>
        <w:tc>
          <w:tcPr>
            <w:tcW w:w="2783" w:type="dxa"/>
          </w:tcPr>
          <w:p w:rsidR="00482FB5" w:rsidRPr="009A4F50" w:rsidRDefault="00AE3A25"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44</w:t>
            </w:r>
          </w:p>
          <w:p w:rsidR="00482FB5" w:rsidRPr="00221A1D" w:rsidRDefault="00482FB5" w:rsidP="00473247">
            <w:pPr>
              <w:adjustRightInd w:val="0"/>
              <w:snapToGrid w:val="0"/>
              <w:ind w:leftChars="100" w:left="210"/>
              <w:rPr>
                <w:rFonts w:ascii="Century" w:eastAsia="ＭＳ ゴシック" w:hAnsi="Century" w:cs="Times New Roman"/>
                <w:b/>
                <w:sz w:val="22"/>
              </w:rPr>
            </w:pPr>
            <w:r w:rsidRPr="00221A1D">
              <w:rPr>
                <w:rFonts w:ascii="Century" w:eastAsia="ＭＳ ゴシック" w:hAnsi="Century" w:cs="Times New Roman" w:hint="eastAsia"/>
                <w:b/>
                <w:sz w:val="22"/>
              </w:rPr>
              <w:t>ほう素化合物</w:t>
            </w:r>
          </w:p>
          <w:p w:rsidR="00482FB5" w:rsidRPr="001557A7" w:rsidRDefault="00482FB5" w:rsidP="00473247">
            <w:pPr>
              <w:adjustRightInd w:val="0"/>
              <w:snapToGrid w:val="0"/>
              <w:rPr>
                <w:rFonts w:ascii="ＭＳ 明朝" w:eastAsia="ＭＳ 明朝" w:hAnsi="ＭＳ 明朝" w:cs="Times New Roman"/>
                <w:szCs w:val="21"/>
              </w:rPr>
            </w:pPr>
          </w:p>
        </w:tc>
        <w:tc>
          <w:tcPr>
            <w:tcW w:w="6953" w:type="dxa"/>
          </w:tcPr>
          <w:p w:rsidR="00482FB5" w:rsidRPr="00E645BA" w:rsidRDefault="00482FB5" w:rsidP="00473247">
            <w:pPr>
              <w:adjustRightInd w:val="0"/>
              <w:snapToGrid w:val="0"/>
              <w:rPr>
                <w:rFonts w:ascii="Century" w:eastAsia="ＭＳ ゴシック" w:hAnsi="Century" w:cs="Times New Roman"/>
                <w:b/>
                <w:sz w:val="22"/>
                <w:u w:val="single"/>
              </w:rPr>
            </w:pPr>
            <w:r w:rsidRPr="00E645BA">
              <w:rPr>
                <w:rFonts w:ascii="Century" w:eastAsia="ＭＳ ゴシック" w:hAnsi="Century" w:cs="Times New Roman" w:hint="eastAsia"/>
                <w:b/>
                <w:sz w:val="22"/>
                <w:u w:val="single"/>
              </w:rPr>
              <w:t>〇糊バットの清掃やフッ素加工の実施</w:t>
            </w:r>
          </w:p>
          <w:p w:rsidR="00482FB5" w:rsidRPr="005508FC" w:rsidRDefault="00482FB5" w:rsidP="00473247">
            <w:pPr>
              <w:adjustRightInd w:val="0"/>
              <w:snapToGrid w:val="0"/>
              <w:ind w:left="210" w:hangingChars="100" w:hanging="210"/>
              <w:rPr>
                <w:rFonts w:ascii="ＭＳ 明朝" w:eastAsia="ＭＳ 明朝" w:hAnsi="ＭＳ 明朝" w:cs="Times New Roman"/>
                <w:szCs w:val="21"/>
              </w:rPr>
            </w:pPr>
            <w:r w:rsidRPr="005508FC">
              <w:rPr>
                <w:rFonts w:ascii="ＭＳ 明朝" w:eastAsia="ＭＳ 明朝" w:hAnsi="ＭＳ 明朝" w:cs="Times New Roman" w:hint="eastAsia"/>
                <w:szCs w:val="21"/>
              </w:rPr>
              <w:t>・ダンボール用の糊に含まれる硼砂にほう素化合物が含まれる。糊をタンクから糊バットに出し入れするが、糊バット内に糊玉（廃棄物）が発生する。</w:t>
            </w:r>
          </w:p>
          <w:p w:rsidR="00482FB5" w:rsidRPr="005508FC" w:rsidRDefault="00482FB5" w:rsidP="00473247">
            <w:pPr>
              <w:adjustRightInd w:val="0"/>
              <w:snapToGrid w:val="0"/>
              <w:ind w:left="210" w:hangingChars="100" w:hanging="210"/>
              <w:rPr>
                <w:rFonts w:ascii="ＭＳ 明朝" w:eastAsia="ＭＳ 明朝" w:hAnsi="ＭＳ 明朝" w:cs="Times New Roman"/>
                <w:szCs w:val="21"/>
              </w:rPr>
            </w:pPr>
            <w:r w:rsidRPr="005508FC">
              <w:rPr>
                <w:rFonts w:ascii="ＭＳ 明朝" w:eastAsia="ＭＳ 明朝" w:hAnsi="ＭＳ 明朝" w:cs="Times New Roman" w:hint="eastAsia"/>
                <w:szCs w:val="21"/>
              </w:rPr>
              <w:t>・</w:t>
            </w:r>
            <w:r w:rsidRPr="005508FC">
              <w:rPr>
                <w:rFonts w:ascii="ＭＳ 明朝" w:eastAsia="ＭＳ 明朝" w:hAnsi="ＭＳ 明朝" w:cs="Times New Roman"/>
                <w:szCs w:val="21"/>
              </w:rPr>
              <w:t>オペレーターによる糊バットの清掃を継続して実施した。また、長期間、糊バットを使用し</w:t>
            </w:r>
            <w:r>
              <w:rPr>
                <w:rFonts w:ascii="ＭＳ 明朝" w:eastAsia="ＭＳ 明朝" w:hAnsi="ＭＳ 明朝" w:cs="Times New Roman"/>
                <w:szCs w:val="21"/>
              </w:rPr>
              <w:t>ているとフッ素加工がはげてきて、糊玉が発生しやすくなるため、</w:t>
            </w:r>
            <w:r w:rsidRPr="005508FC">
              <w:rPr>
                <w:rFonts w:ascii="ＭＳ 明朝" w:eastAsia="ＭＳ 明朝" w:hAnsi="ＭＳ 明朝" w:cs="Times New Roman"/>
                <w:szCs w:val="21"/>
              </w:rPr>
              <w:t>糊バットにフッ素加工を実施し完了させた。</w:t>
            </w:r>
          </w:p>
          <w:p w:rsidR="00482FB5" w:rsidRPr="00156325" w:rsidRDefault="00482FB5"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・これらの取組により、糊玉（廃棄物）発生量の削減を実施した</w:t>
            </w:r>
            <w:r w:rsidRPr="005508FC">
              <w:rPr>
                <w:rFonts w:ascii="ＭＳ 明朝" w:eastAsia="ＭＳ 明朝" w:hAnsi="ＭＳ 明朝" w:cs="Times New Roman"/>
                <w:szCs w:val="21"/>
              </w:rPr>
              <w:t>。</w:t>
            </w:r>
          </w:p>
        </w:tc>
      </w:tr>
    </w:tbl>
    <w:p w:rsidR="00482FB5" w:rsidRPr="00B53D21" w:rsidRDefault="00482FB5" w:rsidP="00482FB5">
      <w:pPr>
        <w:adjustRightInd w:val="0"/>
        <w:snapToGrid w:val="0"/>
        <w:rPr>
          <w:rFonts w:ascii="ＭＳ ゴシック" w:eastAsia="ＭＳ ゴシック" w:hAnsi="ＭＳ ゴシック"/>
          <w:sz w:val="24"/>
          <w:szCs w:val="24"/>
        </w:rPr>
      </w:pPr>
    </w:p>
    <w:p w:rsidR="00482FB5" w:rsidRPr="00B53D21" w:rsidRDefault="00D41340" w:rsidP="00482FB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482FB5" w:rsidTr="00473247">
        <w:tc>
          <w:tcPr>
            <w:tcW w:w="2783" w:type="dxa"/>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82FB5" w:rsidTr="00473247">
        <w:tc>
          <w:tcPr>
            <w:tcW w:w="2783" w:type="dxa"/>
          </w:tcPr>
          <w:p w:rsidR="00756A3A" w:rsidRPr="009A4F50" w:rsidRDefault="00AE3A25" w:rsidP="009A4F50">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4</w:t>
            </w:r>
            <w:r w:rsidR="00482FB5" w:rsidRPr="009A4F50">
              <w:rPr>
                <w:rFonts w:ascii="ＭＳ ゴシック" w:eastAsia="ＭＳ ゴシック" w:hAnsi="ＭＳ ゴシック" w:cs="Times New Roman" w:hint="eastAsia"/>
                <w:sz w:val="16"/>
                <w:szCs w:val="16"/>
              </w:rPr>
              <w:t>5</w:t>
            </w:r>
          </w:p>
          <w:p w:rsidR="00482FB5" w:rsidRPr="00E645BA" w:rsidRDefault="00482FB5" w:rsidP="00756A3A">
            <w:pPr>
              <w:adjustRightInd w:val="0"/>
              <w:snapToGrid w:val="0"/>
              <w:spacing w:line="260" w:lineRule="exact"/>
              <w:ind w:firstLineChars="100" w:firstLine="221"/>
              <w:rPr>
                <w:rFonts w:ascii="ＭＳ 明朝" w:eastAsia="ＭＳ 明朝" w:hAnsi="ＭＳ 明朝" w:cs="Times New Roman"/>
                <w:sz w:val="16"/>
                <w:szCs w:val="16"/>
              </w:rPr>
            </w:pPr>
            <w:r w:rsidRPr="00221A1D">
              <w:rPr>
                <w:rFonts w:ascii="Century" w:eastAsia="ＭＳ ゴシック" w:hAnsi="Century" w:cs="Times New Roman" w:hint="eastAsia"/>
                <w:b/>
                <w:sz w:val="22"/>
              </w:rPr>
              <w:t>トルエン</w:t>
            </w:r>
          </w:p>
        </w:tc>
        <w:tc>
          <w:tcPr>
            <w:tcW w:w="6953" w:type="dxa"/>
          </w:tcPr>
          <w:p w:rsidR="00482FB5" w:rsidRPr="00E645BA" w:rsidRDefault="00482FB5" w:rsidP="00473247">
            <w:pPr>
              <w:adjustRightInd w:val="0"/>
              <w:snapToGrid w:val="0"/>
              <w:rPr>
                <w:rFonts w:ascii="Century" w:eastAsia="ＭＳ ゴシック" w:hAnsi="Century" w:cs="Times New Roman"/>
                <w:b/>
                <w:sz w:val="22"/>
                <w:u w:val="single"/>
              </w:rPr>
            </w:pPr>
            <w:r w:rsidRPr="00E645BA">
              <w:rPr>
                <w:rFonts w:ascii="Century" w:eastAsia="ＭＳ ゴシック" w:hAnsi="Century" w:cs="Times New Roman" w:hint="eastAsia"/>
                <w:b/>
                <w:sz w:val="22"/>
                <w:u w:val="single"/>
              </w:rPr>
              <w:t>〇</w:t>
            </w:r>
            <w:r w:rsidRPr="004A232A">
              <w:rPr>
                <w:rFonts w:ascii="Century" w:eastAsia="ＭＳ ゴシック" w:hAnsi="Century" w:cs="Times New Roman" w:hint="eastAsia"/>
                <w:b/>
                <w:sz w:val="22"/>
                <w:u w:val="single"/>
              </w:rPr>
              <w:t>塗料及び</w:t>
            </w:r>
            <w:r w:rsidRPr="00E645BA">
              <w:rPr>
                <w:rFonts w:ascii="Century" w:eastAsia="ＭＳ ゴシック" w:hAnsi="Century" w:cs="Times New Roman" w:hint="eastAsia"/>
                <w:b/>
                <w:sz w:val="22"/>
                <w:u w:val="single"/>
              </w:rPr>
              <w:t>接着剤の代替（ノントルエン</w:t>
            </w:r>
            <w:r w:rsidR="000873FF">
              <w:rPr>
                <w:rFonts w:ascii="Century" w:eastAsia="ＭＳ ゴシック" w:hAnsi="Century" w:cs="Times New Roman" w:hint="eastAsia"/>
                <w:b/>
                <w:sz w:val="22"/>
                <w:u w:val="single"/>
              </w:rPr>
              <w:t>化</w:t>
            </w:r>
            <w:r w:rsidRPr="00E645BA">
              <w:rPr>
                <w:rFonts w:ascii="Century" w:eastAsia="ＭＳ ゴシック" w:hAnsi="Century" w:cs="Times New Roman" w:hint="eastAsia"/>
                <w:b/>
                <w:sz w:val="22"/>
                <w:u w:val="single"/>
              </w:rPr>
              <w:t>）</w:t>
            </w:r>
          </w:p>
          <w:p w:rsidR="00482FB5" w:rsidRPr="004A232A" w:rsidRDefault="00482FB5" w:rsidP="00473247">
            <w:pPr>
              <w:adjustRightInd w:val="0"/>
              <w:snapToGrid w:val="0"/>
              <w:ind w:left="210" w:hangingChars="100" w:hanging="210"/>
              <w:rPr>
                <w:rFonts w:ascii="ＭＳ 明朝" w:eastAsia="ＭＳ 明朝" w:hAnsi="ＭＳ 明朝" w:cs="Times New Roman"/>
                <w:szCs w:val="21"/>
              </w:rPr>
            </w:pPr>
            <w:r w:rsidRPr="004A232A">
              <w:rPr>
                <w:rFonts w:ascii="ＭＳ 明朝" w:eastAsia="ＭＳ 明朝" w:hAnsi="ＭＳ 明朝" w:cs="Times New Roman" w:hint="eastAsia"/>
                <w:szCs w:val="21"/>
              </w:rPr>
              <w:t>・塗料についてノントルエン化を行い、取扱量を減少させることができた。水性塗料ではなく、インキタイプの違うノントルエンインキへの代替であれば</w:t>
            </w:r>
            <w:r>
              <w:rPr>
                <w:rFonts w:ascii="ＭＳ 明朝" w:eastAsia="ＭＳ 明朝" w:hAnsi="ＭＳ 明朝" w:cs="Times New Roman" w:hint="eastAsia"/>
                <w:szCs w:val="21"/>
              </w:rPr>
              <w:t>、</w:t>
            </w:r>
            <w:r w:rsidRPr="004A232A">
              <w:rPr>
                <w:rFonts w:ascii="ＭＳ 明朝" w:eastAsia="ＭＳ 明朝" w:hAnsi="ＭＳ 明朝" w:cs="Times New Roman" w:hint="eastAsia"/>
                <w:szCs w:val="21"/>
              </w:rPr>
              <w:t>版や設備の変更の必要が無いため、ローコストで迅速に実施することができた。</w:t>
            </w:r>
          </w:p>
          <w:p w:rsidR="00482FB5" w:rsidRPr="005B3748" w:rsidRDefault="00482FB5" w:rsidP="00473247">
            <w:pPr>
              <w:adjustRightInd w:val="0"/>
              <w:snapToGrid w:val="0"/>
              <w:ind w:left="210" w:hangingChars="100" w:hanging="210"/>
              <w:rPr>
                <w:rFonts w:ascii="ＭＳ 明朝" w:eastAsia="ＭＳ 明朝" w:hAnsi="ＭＳ 明朝" w:cs="Times New Roman"/>
                <w:szCs w:val="21"/>
              </w:rPr>
            </w:pPr>
            <w:r w:rsidRPr="004A232A">
              <w:rPr>
                <w:rFonts w:ascii="ＭＳ 明朝" w:eastAsia="ＭＳ 明朝" w:hAnsi="ＭＳ 明朝" w:cs="Times New Roman" w:hint="eastAsia"/>
                <w:szCs w:val="21"/>
              </w:rPr>
              <w:t>・ラミネート処理のコーティング工程で使用する接着剤や希釈剤にトルエンが含有される。メーカーの要望により、ノントルエン接着剤の使用が増えたことで、取扱量が減少した。</w:t>
            </w:r>
          </w:p>
        </w:tc>
      </w:tr>
    </w:tbl>
    <w:p w:rsidR="00482FB5" w:rsidRPr="00B53D21" w:rsidRDefault="00482FB5" w:rsidP="00482FB5">
      <w:pPr>
        <w:adjustRightInd w:val="0"/>
        <w:snapToGrid w:val="0"/>
        <w:rPr>
          <w:rFonts w:ascii="ＭＳ ゴシック" w:eastAsia="ＭＳ ゴシック" w:hAnsi="ＭＳ ゴシック"/>
          <w:sz w:val="24"/>
          <w:szCs w:val="24"/>
        </w:rPr>
      </w:pPr>
    </w:p>
    <w:p w:rsidR="00FC7F0F" w:rsidRDefault="00FC7F0F" w:rsidP="00482FB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b/>
          <w:sz w:val="24"/>
          <w:szCs w:val="24"/>
          <w14:textOutline w14:w="9525" w14:cap="rnd" w14:cmpd="sng" w14:algn="ctr">
            <w14:noFill/>
            <w14:prstDash w14:val="solid"/>
            <w14:bevel/>
          </w14:textOutline>
        </w:rPr>
        <w:br w:type="page"/>
      </w:r>
    </w:p>
    <w:p w:rsidR="00482FB5" w:rsidRPr="00B53D21" w:rsidRDefault="00D41340" w:rsidP="00482FB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lastRenderedPageBreak/>
        <w:t>複合的な対策</w:t>
      </w:r>
    </w:p>
    <w:tbl>
      <w:tblPr>
        <w:tblStyle w:val="aa"/>
        <w:tblW w:w="0" w:type="auto"/>
        <w:tblLook w:val="04A0" w:firstRow="1" w:lastRow="0" w:firstColumn="1" w:lastColumn="0" w:noHBand="0" w:noVBand="1"/>
      </w:tblPr>
      <w:tblGrid>
        <w:gridCol w:w="2805"/>
        <w:gridCol w:w="6931"/>
      </w:tblGrid>
      <w:tr w:rsidR="00482FB5" w:rsidTr="00473247">
        <w:trPr>
          <w:trHeight w:val="268"/>
        </w:trPr>
        <w:tc>
          <w:tcPr>
            <w:tcW w:w="2805" w:type="dxa"/>
            <w:tcBorders>
              <w:bottom w:val="dotted" w:sz="4" w:space="0" w:color="auto"/>
            </w:tcBorders>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31" w:type="dxa"/>
            <w:vMerge w:val="restart"/>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82FB5" w:rsidTr="00473247">
        <w:trPr>
          <w:trHeight w:val="352"/>
        </w:trPr>
        <w:tc>
          <w:tcPr>
            <w:tcW w:w="2805" w:type="dxa"/>
            <w:tcBorders>
              <w:top w:val="dotted" w:sz="4" w:space="0" w:color="auto"/>
            </w:tcBorders>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対策の分類</w:t>
            </w:r>
          </w:p>
        </w:tc>
        <w:tc>
          <w:tcPr>
            <w:tcW w:w="6931" w:type="dxa"/>
            <w:vMerge/>
            <w:shd w:val="clear" w:color="auto" w:fill="5B9BD5" w:themeFill="accent1"/>
            <w:vAlign w:val="center"/>
          </w:tcPr>
          <w:p w:rsidR="00482FB5" w:rsidRDefault="00482FB5" w:rsidP="00473247">
            <w:pPr>
              <w:adjustRightInd w:val="0"/>
              <w:snapToGrid w:val="0"/>
              <w:jc w:val="center"/>
              <w:rPr>
                <w:rFonts w:ascii="ＭＳ ゴシック" w:eastAsia="ＭＳ ゴシック" w:hAnsi="ＭＳ ゴシック"/>
                <w:b/>
                <w:color w:val="FFFFFF" w:themeColor="background1"/>
                <w:sz w:val="24"/>
                <w:szCs w:val="24"/>
              </w:rPr>
            </w:pPr>
          </w:p>
        </w:tc>
      </w:tr>
      <w:tr w:rsidR="00482FB5" w:rsidTr="00473247">
        <w:tc>
          <w:tcPr>
            <w:tcW w:w="2805" w:type="dxa"/>
          </w:tcPr>
          <w:p w:rsidR="00756A3A" w:rsidRPr="009A4F50" w:rsidRDefault="00AE3A25"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4</w:t>
            </w:r>
            <w:r w:rsidR="00482FB5" w:rsidRPr="009A4F50">
              <w:rPr>
                <w:rFonts w:ascii="ＭＳ ゴシック" w:eastAsia="ＭＳ ゴシック" w:hAnsi="ＭＳ ゴシック" w:cs="Times New Roman" w:hint="eastAsia"/>
                <w:sz w:val="16"/>
                <w:szCs w:val="16"/>
              </w:rPr>
              <w:t>6</w:t>
            </w:r>
          </w:p>
          <w:p w:rsidR="00482FB5" w:rsidRPr="00253DE9" w:rsidRDefault="00482FB5" w:rsidP="00473247">
            <w:pPr>
              <w:adjustRightInd w:val="0"/>
              <w:snapToGrid w:val="0"/>
              <w:rPr>
                <w:rFonts w:ascii="Century" w:eastAsia="ＭＳ 明朝" w:hAnsi="Century" w:cs="Times New Roman"/>
                <w:szCs w:val="24"/>
              </w:rPr>
            </w:pPr>
            <w:r w:rsidRPr="00253DE9">
              <w:rPr>
                <w:rFonts w:ascii="Century" w:eastAsia="ＭＳ 明朝" w:hAnsi="Century" w:cs="Times New Roman" w:hint="eastAsia"/>
                <w:szCs w:val="24"/>
              </w:rPr>
              <w:t xml:space="preserve">　</w:t>
            </w:r>
            <w:r w:rsidR="00932034">
              <w:rPr>
                <w:rFonts w:ascii="ＭＳ ゴシック" w:eastAsia="ＭＳ ゴシック" w:hAnsi="ＭＳ ゴシック" w:cs="Times New Roman" w:hint="eastAsia"/>
                <w:b/>
                <w:sz w:val="22"/>
              </w:rPr>
              <w:t>ＶＯＣ</w:t>
            </w:r>
          </w:p>
          <w:p w:rsidR="00D41340" w:rsidRDefault="00D41340" w:rsidP="00473247">
            <w:pPr>
              <w:adjustRightInd w:val="0"/>
              <w:snapToGrid w:val="0"/>
              <w:rPr>
                <w:rFonts w:ascii="ＭＳ 明朝" w:eastAsia="ＭＳ 明朝" w:hAnsi="ＭＳ 明朝" w:cs="Times New Roman"/>
                <w:szCs w:val="21"/>
              </w:rPr>
            </w:pPr>
          </w:p>
          <w:p w:rsidR="00482FB5" w:rsidRPr="00D41340" w:rsidRDefault="00482FB5" w:rsidP="00D41340">
            <w:pPr>
              <w:adjustRightInd w:val="0"/>
              <w:snapToGrid w:val="0"/>
              <w:rPr>
                <w:rFonts w:ascii="ＭＳ 明朝" w:eastAsia="ＭＳ 明朝" w:hAnsi="ＭＳ 明朝" w:cs="Times New Roman"/>
                <w:sz w:val="16"/>
                <w:szCs w:val="16"/>
              </w:rPr>
            </w:pPr>
            <w:r w:rsidRPr="00253DE9">
              <w:rPr>
                <w:rFonts w:ascii="ＭＳ 明朝" w:eastAsia="ＭＳ 明朝" w:hAnsi="ＭＳ 明朝" w:cs="Times New Roman" w:hint="eastAsia"/>
                <w:szCs w:val="21"/>
              </w:rPr>
              <w:t>工程の管理・運用上の改善</w:t>
            </w:r>
          </w:p>
          <w:p w:rsidR="00482FB5" w:rsidRPr="00516A13" w:rsidRDefault="00D41340" w:rsidP="00473247">
            <w:pPr>
              <w:adjustRightInd w:val="0"/>
              <w:snapToGrid w:val="0"/>
              <w:rPr>
                <w:rFonts w:ascii="Century" w:eastAsia="ＭＳ 明朝" w:hAnsi="Century" w:cs="Times New Roman"/>
                <w:szCs w:val="24"/>
              </w:rPr>
            </w:pPr>
            <w:r>
              <w:rPr>
                <w:rFonts w:ascii="ＭＳ 明朝" w:eastAsia="ＭＳ 明朝" w:hAnsi="ＭＳ 明朝" w:cs="Times New Roman" w:hint="eastAsia"/>
                <w:szCs w:val="21"/>
              </w:rPr>
              <w:t>原材料等の転換</w:t>
            </w:r>
          </w:p>
        </w:tc>
        <w:tc>
          <w:tcPr>
            <w:tcW w:w="6931" w:type="dxa"/>
          </w:tcPr>
          <w:p w:rsidR="00482FB5" w:rsidRPr="00253DE9" w:rsidRDefault="00482FB5" w:rsidP="00473247">
            <w:pPr>
              <w:adjustRightInd w:val="0"/>
              <w:snapToGrid w:val="0"/>
              <w:rPr>
                <w:rFonts w:ascii="Century" w:eastAsia="ＭＳ ゴシック" w:hAnsi="Century" w:cs="Times New Roman"/>
                <w:b/>
                <w:sz w:val="22"/>
                <w:u w:val="single"/>
              </w:rPr>
            </w:pPr>
            <w:r w:rsidRPr="00253DE9">
              <w:rPr>
                <w:rFonts w:ascii="Century" w:eastAsia="ＭＳ ゴシック" w:hAnsi="Century" w:cs="Times New Roman" w:hint="eastAsia"/>
                <w:b/>
                <w:sz w:val="22"/>
                <w:u w:val="single"/>
              </w:rPr>
              <w:t>〇印刷インキの水性タイプへの転換等</w:t>
            </w:r>
          </w:p>
          <w:p w:rsidR="00482FB5" w:rsidRPr="00746C84" w:rsidRDefault="00482FB5" w:rsidP="00473247">
            <w:pPr>
              <w:adjustRightInd w:val="0"/>
              <w:snapToGrid w:val="0"/>
              <w:ind w:left="210" w:hangingChars="100" w:hanging="210"/>
              <w:rPr>
                <w:rFonts w:ascii="ＭＳ 明朝" w:eastAsia="ＭＳ 明朝" w:hAnsi="ＭＳ 明朝" w:cs="Times New Roman"/>
                <w:szCs w:val="21"/>
              </w:rPr>
            </w:pPr>
            <w:r w:rsidRPr="00253DE9">
              <w:rPr>
                <w:rFonts w:ascii="ＭＳ 明朝" w:eastAsia="ＭＳ 明朝" w:hAnsi="ＭＳ 明朝" w:cs="Times New Roman" w:hint="eastAsia"/>
                <w:szCs w:val="21"/>
              </w:rPr>
              <w:t>・取扱量抑制対策として、印刷用インキの一部を溶剤タイプから水性タイプへ転換した。またインキの使用量を削減するために、調色において特練インキ発注（インキメーカーに調色依頼するもの）を増やし、自社で調色できるものは、調色機を使用しインキ量を必要最小限に抑えた。さらに、インキの希釈をできるだけ少なくするために、印刷色見本からインキの選定段階で、濃度調整の設定を行った。</w:t>
            </w:r>
          </w:p>
        </w:tc>
      </w:tr>
    </w:tbl>
    <w:p w:rsidR="00482FB5" w:rsidRPr="004B1A49" w:rsidRDefault="00482FB5" w:rsidP="00482FB5">
      <w:pPr>
        <w:adjustRightInd w:val="0"/>
        <w:snapToGrid w:val="0"/>
        <w:rPr>
          <w:rFonts w:ascii="ＭＳ 明朝" w:eastAsia="ＭＳ 明朝" w:hAnsi="ＭＳ 明朝" w:cs="Times New Roman"/>
          <w:szCs w:val="21"/>
        </w:rPr>
      </w:pPr>
    </w:p>
    <w:p w:rsidR="00E728D8" w:rsidRDefault="00E728D8" w:rsidP="00482FB5">
      <w:pPr>
        <w:adjustRightInd w:val="0"/>
        <w:snapToGrid w:val="0"/>
        <w:rPr>
          <w:rFonts w:ascii="ＭＳ 明朝" w:eastAsia="ＭＳ 明朝" w:hAnsi="ＭＳ 明朝" w:cs="Times New Roman"/>
          <w:szCs w:val="21"/>
        </w:rPr>
      </w:pPr>
    </w:p>
    <w:p w:rsidR="00E728D8" w:rsidRDefault="00482FB5" w:rsidP="00E728D8">
      <w:pPr>
        <w:rPr>
          <w:rFonts w:ascii="ＭＳ 明朝" w:eastAsia="ＭＳ 明朝" w:hAnsi="ＭＳ 明朝" w:cs="Times New Roman"/>
          <w:szCs w:val="21"/>
        </w:rPr>
      </w:pPr>
      <w:r>
        <w:rPr>
          <w:rFonts w:ascii="ＭＳ 明朝" w:eastAsia="ＭＳ 明朝" w:hAnsi="ＭＳ 明朝" w:cs="Times New Roman"/>
          <w:szCs w:val="21"/>
        </w:rPr>
        <w:br w:type="page"/>
      </w:r>
    </w:p>
    <w:p w:rsidR="00E728D8" w:rsidRDefault="00E728D8" w:rsidP="00E728D8">
      <w:pPr>
        <w:rPr>
          <w:rFonts w:ascii="ＭＳ 明朝" w:eastAsia="ＭＳ 明朝" w:hAnsi="ＭＳ 明朝" w:cs="Times New Roman"/>
          <w:szCs w:val="21"/>
        </w:rPr>
      </w:pPr>
    </w:p>
    <w:p w:rsidR="00E728D8" w:rsidRDefault="00E728D8" w:rsidP="00E728D8">
      <w:pPr>
        <w:rPr>
          <w:rFonts w:ascii="ＭＳ 明朝" w:eastAsia="ＭＳ 明朝" w:hAnsi="ＭＳ 明朝" w:cs="Times New Roman"/>
          <w:szCs w:val="21"/>
        </w:rPr>
      </w:pPr>
    </w:p>
    <w:p w:rsidR="00E728D8" w:rsidRPr="00E728D8" w:rsidRDefault="00E728D8" w:rsidP="00E728D8">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49502A0E" wp14:editId="236A4796">
                <wp:simplePos x="0" y="0"/>
                <wp:positionH relativeFrom="page">
                  <wp:align>right</wp:align>
                </wp:positionH>
                <wp:positionV relativeFrom="paragraph">
                  <wp:posOffset>-515221</wp:posOffset>
                </wp:positionV>
                <wp:extent cx="7442280" cy="510362"/>
                <wp:effectExtent l="0" t="0" r="6350" b="4445"/>
                <wp:wrapNone/>
                <wp:docPr id="7" name="テキスト ボックス 7"/>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E728D8">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７　窯業</w:t>
                            </w:r>
                            <w:r>
                              <w:rPr>
                                <w:rFonts w:ascii="HGP創英角ｺﾞｼｯｸUB" w:eastAsia="HGP創英角ｺﾞｼｯｸUB" w:hAnsi="HGP創英角ｺﾞｼｯｸUB"/>
                                <w:color w:val="FFFFFF" w:themeColor="background1"/>
                                <w:sz w:val="48"/>
                                <w:szCs w:val="48"/>
                              </w:rPr>
                              <w:t>・土石製品</w:t>
                            </w:r>
                            <w:r w:rsidRPr="00D86D73">
                              <w:rPr>
                                <w:rFonts w:ascii="HGP創英角ｺﾞｼｯｸUB" w:eastAsia="HGP創英角ｺﾞｼｯｸUB" w:hAnsi="HGP創英角ｺﾞｼｯｸUB"/>
                                <w:color w:val="FFFFFF" w:themeColor="background1"/>
                                <w:sz w:val="48"/>
                                <w:szCs w:val="4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2A0E" id="テキスト ボックス 7" o:spid="_x0000_s1035" type="#_x0000_t202" style="position:absolute;left:0;text-align:left;margin-left:534.8pt;margin-top:-40.55pt;width:586pt;height:40.2pt;z-index:2517381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" fillcolor="#c5e0b3 [1305]" stroked="f" strokeweight=".5pt">
                <v:fill color2="#43672a [1929]" angle="45" colors="0 #c5e0b4;30147f #76b54c;42674f #649a40;60117f #4b7430;1 #43682b" focus="100%" type="gradient"/>
                <v:textbox>
                  <w:txbxContent>
                    <w:p w:rsidR="00B925A4" w:rsidRPr="00D86D73" w:rsidRDefault="00B925A4" w:rsidP="00E728D8">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７　窯業</w:t>
                      </w:r>
                      <w:r>
                        <w:rPr>
                          <w:rFonts w:ascii="HGP創英角ｺﾞｼｯｸUB" w:eastAsia="HGP創英角ｺﾞｼｯｸUB" w:hAnsi="HGP創英角ｺﾞｼｯｸUB"/>
                          <w:color w:val="FFFFFF" w:themeColor="background1"/>
                          <w:sz w:val="48"/>
                          <w:szCs w:val="48"/>
                        </w:rPr>
                        <w:t>・土石製品</w:t>
                      </w:r>
                      <w:r w:rsidRPr="00D86D73">
                        <w:rPr>
                          <w:rFonts w:ascii="HGP創英角ｺﾞｼｯｸUB" w:eastAsia="HGP創英角ｺﾞｼｯｸUB" w:hAnsi="HGP創英角ｺﾞｼｯｸUB"/>
                          <w:color w:val="FFFFFF" w:themeColor="background1"/>
                          <w:sz w:val="48"/>
                          <w:szCs w:val="48"/>
                        </w:rPr>
                        <w:t>製造業</w:t>
                      </w:r>
                    </w:p>
                  </w:txbxContent>
                </v:textbox>
                <w10:wrap anchorx="page"/>
              </v:shape>
            </w:pict>
          </mc:Fallback>
        </mc:AlternateContent>
      </w:r>
      <w:r w:rsidR="00D41340">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75"/>
        <w:gridCol w:w="6961"/>
      </w:tblGrid>
      <w:tr w:rsidR="00E728D8" w:rsidTr="00473247">
        <w:tc>
          <w:tcPr>
            <w:tcW w:w="2775" w:type="dxa"/>
            <w:shd w:val="clear" w:color="auto" w:fill="5B9BD5" w:themeFill="accent1"/>
            <w:vAlign w:val="center"/>
          </w:tcPr>
          <w:p w:rsidR="00E728D8" w:rsidRPr="00214DE5" w:rsidRDefault="00E728D8"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61" w:type="dxa"/>
            <w:shd w:val="clear" w:color="auto" w:fill="5B9BD5" w:themeFill="accent1"/>
            <w:vAlign w:val="center"/>
          </w:tcPr>
          <w:p w:rsidR="00E728D8" w:rsidRPr="00214DE5" w:rsidRDefault="00E728D8"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E728D8" w:rsidTr="00473247">
        <w:tc>
          <w:tcPr>
            <w:tcW w:w="2775" w:type="dxa"/>
          </w:tcPr>
          <w:p w:rsidR="00756A3A" w:rsidRPr="009A4F50" w:rsidRDefault="00E728D8"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4</w:t>
            </w:r>
            <w:r w:rsidR="00AE3A25" w:rsidRPr="009A4F50">
              <w:rPr>
                <w:rFonts w:ascii="ＭＳ ゴシック" w:eastAsia="ＭＳ ゴシック" w:hAnsi="ＭＳ ゴシック" w:cs="Times New Roman"/>
                <w:sz w:val="16"/>
                <w:szCs w:val="16"/>
              </w:rPr>
              <w:t>7</w:t>
            </w:r>
          </w:p>
          <w:p w:rsidR="00E728D8" w:rsidRPr="001557A7" w:rsidRDefault="00E728D8" w:rsidP="00756A3A">
            <w:pPr>
              <w:adjustRightInd w:val="0"/>
              <w:snapToGrid w:val="0"/>
              <w:ind w:firstLineChars="100" w:firstLine="221"/>
              <w:rPr>
                <w:rFonts w:ascii="ＭＳ 明朝" w:eastAsia="ＭＳ 明朝" w:hAnsi="ＭＳ 明朝" w:cs="Times New Roman"/>
                <w:szCs w:val="21"/>
              </w:rPr>
            </w:pPr>
            <w:r w:rsidRPr="00221A1D">
              <w:rPr>
                <w:rFonts w:ascii="Century" w:eastAsia="ＭＳ ゴシック" w:hAnsi="Century" w:cs="Times New Roman" w:hint="eastAsia"/>
                <w:b/>
                <w:sz w:val="22"/>
              </w:rPr>
              <w:t>ほう素化合物</w:t>
            </w:r>
          </w:p>
        </w:tc>
        <w:tc>
          <w:tcPr>
            <w:tcW w:w="6961" w:type="dxa"/>
          </w:tcPr>
          <w:p w:rsidR="00E728D8" w:rsidRPr="00291926" w:rsidRDefault="00E728D8" w:rsidP="00473247">
            <w:pPr>
              <w:adjustRightInd w:val="0"/>
              <w:snapToGrid w:val="0"/>
              <w:rPr>
                <w:rFonts w:ascii="ＭＳ 明朝" w:eastAsia="ＭＳ 明朝" w:hAnsi="ＭＳ 明朝" w:cs="Times New Roman"/>
                <w:szCs w:val="21"/>
              </w:rPr>
            </w:pPr>
            <w:r w:rsidRPr="00291926">
              <w:rPr>
                <w:rFonts w:ascii="Century" w:eastAsia="ＭＳ ゴシック" w:hAnsi="Century" w:cs="Times New Roman" w:hint="eastAsia"/>
                <w:b/>
                <w:sz w:val="22"/>
                <w:u w:val="single"/>
              </w:rPr>
              <w:t>〇工場内のライン清掃による不良率の低減</w:t>
            </w:r>
          </w:p>
          <w:p w:rsidR="00E728D8" w:rsidRPr="00156325" w:rsidRDefault="00E728D8"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2B2464">
              <w:rPr>
                <w:rFonts w:ascii="ＭＳ 明朝" w:eastAsia="ＭＳ 明朝" w:hAnsi="ＭＳ 明朝" w:cs="Times New Roman" w:hint="eastAsia"/>
                <w:szCs w:val="21"/>
              </w:rPr>
              <w:t>施釉</w:t>
            </w:r>
            <w:r w:rsidRPr="00291926">
              <w:rPr>
                <w:rFonts w:ascii="ＭＳ 明朝" w:eastAsia="ＭＳ 明朝" w:hAnsi="ＭＳ 明朝" w:cs="Times New Roman" w:hint="eastAsia"/>
                <w:szCs w:val="21"/>
              </w:rPr>
              <w:t>に使用する釉薬に含まれる</w:t>
            </w:r>
            <w:r>
              <w:rPr>
                <w:rFonts w:ascii="ＭＳ 明朝" w:eastAsia="ＭＳ 明朝" w:hAnsi="ＭＳ 明朝" w:cs="Times New Roman" w:hint="eastAsia"/>
                <w:szCs w:val="21"/>
              </w:rPr>
              <w:t>ほう</w:t>
            </w:r>
            <w:r w:rsidRPr="00291926">
              <w:rPr>
                <w:rFonts w:ascii="ＭＳ 明朝" w:eastAsia="ＭＳ 明朝" w:hAnsi="ＭＳ 明朝" w:cs="Times New Roman" w:hint="eastAsia"/>
                <w:szCs w:val="21"/>
              </w:rPr>
              <w:t>素化合物の使用量を、工程における不良率を低減させることにより削減した。不良品ができる要因として最も大きいのが工程における不純物の混入のため、毎週工場内のライン清掃</w:t>
            </w:r>
            <w:r>
              <w:rPr>
                <w:rFonts w:ascii="ＭＳ 明朝" w:eastAsia="ＭＳ 明朝" w:hAnsi="ＭＳ 明朝" w:cs="Times New Roman" w:hint="eastAsia"/>
                <w:szCs w:val="21"/>
              </w:rPr>
              <w:t>を行うこととした。ライン清掃により、廃棄物となっていた不良品量を</w:t>
            </w:r>
            <w:r w:rsidRPr="00291926">
              <w:rPr>
                <w:rFonts w:ascii="ＭＳ 明朝" w:eastAsia="ＭＳ 明朝" w:hAnsi="ＭＳ 明朝" w:cs="Times New Roman"/>
                <w:szCs w:val="21"/>
              </w:rPr>
              <w:t>約</w:t>
            </w:r>
            <w:r>
              <w:rPr>
                <w:rFonts w:ascii="ＭＳ 明朝" w:eastAsia="ＭＳ 明朝" w:hAnsi="ＭＳ 明朝" w:cs="Times New Roman" w:hint="eastAsia"/>
                <w:szCs w:val="21"/>
              </w:rPr>
              <w:t>3</w:t>
            </w:r>
            <w:r w:rsidRPr="00291926">
              <w:rPr>
                <w:rFonts w:ascii="ＭＳ 明朝" w:eastAsia="ＭＳ 明朝" w:hAnsi="ＭＳ 明朝" w:cs="Times New Roman"/>
                <w:szCs w:val="21"/>
              </w:rPr>
              <w:t>分の</w:t>
            </w:r>
            <w:r>
              <w:rPr>
                <w:rFonts w:ascii="ＭＳ 明朝" w:eastAsia="ＭＳ 明朝" w:hAnsi="ＭＳ 明朝" w:cs="Times New Roman" w:hint="eastAsia"/>
                <w:szCs w:val="21"/>
              </w:rPr>
              <w:t>1</w:t>
            </w:r>
            <w:r w:rsidRPr="00291926">
              <w:rPr>
                <w:rFonts w:ascii="ＭＳ 明朝" w:eastAsia="ＭＳ 明朝" w:hAnsi="ＭＳ 明朝" w:cs="Times New Roman"/>
                <w:szCs w:val="21"/>
              </w:rPr>
              <w:t>（金額換算）まで減らすことができた。</w:t>
            </w:r>
          </w:p>
        </w:tc>
      </w:tr>
    </w:tbl>
    <w:p w:rsidR="00E728D8" w:rsidRPr="00B53D21" w:rsidRDefault="00E728D8" w:rsidP="00E728D8">
      <w:pPr>
        <w:adjustRightInd w:val="0"/>
        <w:snapToGrid w:val="0"/>
        <w:rPr>
          <w:rFonts w:ascii="ＭＳ ゴシック" w:eastAsia="ＭＳ ゴシック" w:hAnsi="ＭＳ ゴシック"/>
          <w:sz w:val="24"/>
          <w:szCs w:val="24"/>
        </w:rPr>
      </w:pPr>
    </w:p>
    <w:p w:rsidR="00E728D8" w:rsidRPr="00B53D21" w:rsidRDefault="00D41340" w:rsidP="00E728D8">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E728D8" w:rsidTr="00473247">
        <w:tc>
          <w:tcPr>
            <w:tcW w:w="2783" w:type="dxa"/>
            <w:shd w:val="clear" w:color="auto" w:fill="5B9BD5" w:themeFill="accent1"/>
            <w:vAlign w:val="center"/>
          </w:tcPr>
          <w:p w:rsidR="00E728D8" w:rsidRPr="00214DE5" w:rsidRDefault="00E728D8"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E728D8" w:rsidRPr="00214DE5" w:rsidRDefault="00E728D8"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E728D8" w:rsidTr="00473247">
        <w:trPr>
          <w:trHeight w:val="299"/>
        </w:trPr>
        <w:tc>
          <w:tcPr>
            <w:tcW w:w="2783" w:type="dxa"/>
          </w:tcPr>
          <w:p w:rsidR="00E728D8" w:rsidRPr="009A4F50" w:rsidRDefault="00E728D8"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4</w:t>
            </w:r>
            <w:r w:rsidR="00AE3A25" w:rsidRPr="009A4F50">
              <w:rPr>
                <w:rFonts w:ascii="ＭＳ ゴシック" w:eastAsia="ＭＳ ゴシック" w:hAnsi="ＭＳ ゴシック" w:cs="Times New Roman"/>
                <w:sz w:val="16"/>
                <w:szCs w:val="16"/>
              </w:rPr>
              <w:t>8</w:t>
            </w:r>
            <w:r w:rsidRPr="009A4F50">
              <w:rPr>
                <w:rFonts w:ascii="ＭＳ ゴシック" w:eastAsia="ＭＳ ゴシック" w:hAnsi="ＭＳ ゴシック" w:cs="Times New Roman" w:hint="eastAsia"/>
                <w:sz w:val="16"/>
                <w:szCs w:val="16"/>
              </w:rPr>
              <w:t xml:space="preserve">　</w:t>
            </w:r>
          </w:p>
          <w:p w:rsidR="00335052" w:rsidRDefault="00E728D8" w:rsidP="00473247">
            <w:pPr>
              <w:adjustRightInd w:val="0"/>
              <w:snapToGrid w:val="0"/>
              <w:spacing w:line="260" w:lineRule="exact"/>
              <w:ind w:firstLineChars="100" w:firstLine="221"/>
              <w:rPr>
                <w:rFonts w:ascii="Century" w:eastAsia="ＭＳ ゴシック" w:hAnsi="Century" w:cs="Times New Roman"/>
                <w:b/>
                <w:sz w:val="22"/>
              </w:rPr>
            </w:pPr>
            <w:r w:rsidRPr="007648A7">
              <w:rPr>
                <w:rFonts w:ascii="Century" w:eastAsia="ＭＳ ゴシック" w:hAnsi="Century" w:cs="Times New Roman" w:hint="eastAsia"/>
                <w:b/>
                <w:sz w:val="22"/>
              </w:rPr>
              <w:t>コバルト及びその</w:t>
            </w:r>
          </w:p>
          <w:p w:rsidR="00E728D8" w:rsidRPr="007648A7" w:rsidRDefault="00E728D8" w:rsidP="00335052">
            <w:pPr>
              <w:adjustRightInd w:val="0"/>
              <w:snapToGrid w:val="0"/>
              <w:spacing w:line="260" w:lineRule="exact"/>
              <w:ind w:firstLineChars="100" w:firstLine="221"/>
              <w:rPr>
                <w:rFonts w:ascii="Century" w:eastAsia="ＭＳ ゴシック" w:hAnsi="Century" w:cs="Times New Roman"/>
                <w:b/>
                <w:sz w:val="22"/>
              </w:rPr>
            </w:pPr>
            <w:r w:rsidRPr="007648A7">
              <w:rPr>
                <w:rFonts w:ascii="Century" w:eastAsia="ＭＳ ゴシック" w:hAnsi="Century" w:cs="Times New Roman" w:hint="eastAsia"/>
                <w:b/>
                <w:sz w:val="22"/>
              </w:rPr>
              <w:t>化合物</w:t>
            </w:r>
          </w:p>
          <w:p w:rsidR="00E728D8" w:rsidRPr="00AE7223" w:rsidRDefault="00E728D8" w:rsidP="00473247">
            <w:pPr>
              <w:adjustRightInd w:val="0"/>
              <w:snapToGrid w:val="0"/>
              <w:ind w:firstLineChars="100" w:firstLine="160"/>
              <w:rPr>
                <w:rFonts w:ascii="Century" w:eastAsia="ＭＳ 明朝" w:hAnsi="Century" w:cs="Times New Roman"/>
                <w:sz w:val="16"/>
                <w:szCs w:val="21"/>
              </w:rPr>
            </w:pPr>
          </w:p>
        </w:tc>
        <w:tc>
          <w:tcPr>
            <w:tcW w:w="6953" w:type="dxa"/>
          </w:tcPr>
          <w:p w:rsidR="00E728D8" w:rsidRPr="00AE7223" w:rsidRDefault="00E728D8" w:rsidP="00473247">
            <w:pPr>
              <w:adjustRightInd w:val="0"/>
              <w:snapToGrid w:val="0"/>
              <w:rPr>
                <w:rFonts w:ascii="Century" w:eastAsia="ＭＳ ゴシック" w:hAnsi="Century" w:cs="Times New Roman"/>
                <w:b/>
                <w:sz w:val="22"/>
                <w:u w:val="single"/>
              </w:rPr>
            </w:pPr>
            <w:r w:rsidRPr="00AE7223">
              <w:rPr>
                <w:rFonts w:ascii="Century" w:eastAsia="ＭＳ ゴシック" w:hAnsi="Century" w:cs="Times New Roman" w:hint="eastAsia"/>
                <w:b/>
                <w:sz w:val="22"/>
                <w:u w:val="single"/>
              </w:rPr>
              <w:t>〇釉薬の種類変更</w:t>
            </w:r>
          </w:p>
          <w:p w:rsidR="00E728D8" w:rsidRPr="00AE7223" w:rsidRDefault="00E728D8"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AE7223">
              <w:rPr>
                <w:rFonts w:ascii="ＭＳ 明朝" w:eastAsia="ＭＳ 明朝" w:hAnsi="ＭＳ 明朝" w:cs="Times New Roman" w:hint="eastAsia"/>
                <w:szCs w:val="21"/>
              </w:rPr>
              <w:t>各届出物質（コバルト及びその化合物やほう素化合物等）が、</w:t>
            </w:r>
            <w:r w:rsidRPr="002B2464">
              <w:rPr>
                <w:rFonts w:ascii="ＭＳ 明朝" w:eastAsia="ＭＳ 明朝" w:hAnsi="ＭＳ 明朝" w:cs="Times New Roman" w:hint="eastAsia"/>
                <w:szCs w:val="21"/>
              </w:rPr>
              <w:t>施釉</w:t>
            </w:r>
            <w:r w:rsidRPr="00AE7223">
              <w:rPr>
                <w:rFonts w:ascii="ＭＳ 明朝" w:eastAsia="ＭＳ 明朝" w:hAnsi="ＭＳ 明朝" w:cs="Times New Roman" w:hint="eastAsia"/>
                <w:szCs w:val="21"/>
              </w:rPr>
              <w:t>（無機ガラス質の釉薬を高温で焼き付け、焼成によって素地金属を酸化させる加工）時の釉薬中のガラスフリットに含まれる。釉薬は、粘土と水が主成分であり、これに粉末状のガラスフリットを添加して色の度合いを調整する。また、釉薬は、吹き付け塗装にて製品に塗装される。</w:t>
            </w:r>
          </w:p>
          <w:p w:rsidR="00E728D8" w:rsidRPr="00784172" w:rsidRDefault="00E728D8"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AE7223">
              <w:rPr>
                <w:rFonts w:ascii="ＭＳ 明朝" w:eastAsia="ＭＳ 明朝" w:hAnsi="ＭＳ 明朝" w:cs="Times New Roman" w:hint="eastAsia"/>
                <w:szCs w:val="21"/>
              </w:rPr>
              <w:t>届出物質を減らす方針であり、釉薬の種類を変更したことで、コバルト</w:t>
            </w:r>
            <w:r>
              <w:rPr>
                <w:rFonts w:ascii="ＭＳ 明朝" w:eastAsia="ＭＳ 明朝" w:hAnsi="ＭＳ 明朝" w:cs="Times New Roman" w:hint="eastAsia"/>
                <w:szCs w:val="21"/>
              </w:rPr>
              <w:t>及びその化合物</w:t>
            </w:r>
            <w:r w:rsidRPr="00AE7223">
              <w:rPr>
                <w:rFonts w:ascii="ＭＳ 明朝" w:eastAsia="ＭＳ 明朝" w:hAnsi="ＭＳ 明朝" w:cs="Times New Roman" w:hint="eastAsia"/>
                <w:szCs w:val="21"/>
              </w:rPr>
              <w:t>の取扱量が減少した。</w:t>
            </w:r>
          </w:p>
        </w:tc>
      </w:tr>
      <w:tr w:rsidR="00E728D8" w:rsidTr="00473247">
        <w:tc>
          <w:tcPr>
            <w:tcW w:w="2783" w:type="dxa"/>
          </w:tcPr>
          <w:p w:rsidR="00E728D8" w:rsidRPr="009A4F50" w:rsidRDefault="00E728D8" w:rsidP="009A4F50">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4</w:t>
            </w:r>
            <w:r w:rsidR="00AE3A25" w:rsidRPr="009A4F50">
              <w:rPr>
                <w:rFonts w:ascii="ＭＳ ゴシック" w:eastAsia="ＭＳ ゴシック" w:hAnsi="ＭＳ ゴシック" w:cs="Times New Roman"/>
                <w:sz w:val="16"/>
                <w:szCs w:val="16"/>
              </w:rPr>
              <w:t>9</w:t>
            </w:r>
          </w:p>
          <w:p w:rsidR="00E728D8" w:rsidRPr="007648A7" w:rsidRDefault="00E728D8" w:rsidP="00473247">
            <w:pPr>
              <w:adjustRightInd w:val="0"/>
              <w:snapToGrid w:val="0"/>
              <w:spacing w:line="260" w:lineRule="exact"/>
              <w:ind w:firstLineChars="100" w:firstLine="221"/>
              <w:rPr>
                <w:rFonts w:ascii="Century" w:eastAsia="ＭＳ ゴシック" w:hAnsi="Century" w:cs="Times New Roman"/>
                <w:b/>
                <w:sz w:val="22"/>
              </w:rPr>
            </w:pPr>
            <w:r w:rsidRPr="007648A7">
              <w:rPr>
                <w:rFonts w:ascii="Century" w:eastAsia="ＭＳ ゴシック" w:hAnsi="Century" w:cs="Times New Roman" w:hint="eastAsia"/>
                <w:b/>
                <w:sz w:val="22"/>
              </w:rPr>
              <w:t>エチルベンゼン</w:t>
            </w:r>
          </w:p>
          <w:p w:rsidR="00E728D8" w:rsidRPr="007648A7" w:rsidRDefault="00E728D8" w:rsidP="00473247">
            <w:pPr>
              <w:adjustRightInd w:val="0"/>
              <w:snapToGrid w:val="0"/>
              <w:spacing w:line="260" w:lineRule="exact"/>
              <w:ind w:firstLineChars="100" w:firstLine="221"/>
              <w:rPr>
                <w:rFonts w:ascii="Century" w:eastAsia="ＭＳ ゴシック" w:hAnsi="Century" w:cs="Times New Roman"/>
                <w:b/>
                <w:sz w:val="22"/>
              </w:rPr>
            </w:pPr>
            <w:r w:rsidRPr="007648A7">
              <w:rPr>
                <w:rFonts w:ascii="Century" w:eastAsia="ＭＳ ゴシック" w:hAnsi="Century" w:cs="Times New Roman" w:hint="eastAsia"/>
                <w:b/>
                <w:sz w:val="22"/>
              </w:rPr>
              <w:t>キシレン</w:t>
            </w:r>
          </w:p>
          <w:p w:rsidR="00E728D8" w:rsidRPr="00AA36DC" w:rsidRDefault="00E728D8" w:rsidP="00473247">
            <w:pPr>
              <w:adjustRightInd w:val="0"/>
              <w:snapToGrid w:val="0"/>
              <w:spacing w:line="260" w:lineRule="exact"/>
              <w:ind w:firstLineChars="100" w:firstLine="221"/>
              <w:rPr>
                <w:rFonts w:ascii="Century" w:eastAsia="ＭＳ ゴシック" w:hAnsi="Century" w:cs="Times New Roman"/>
                <w:b/>
                <w:sz w:val="22"/>
              </w:rPr>
            </w:pPr>
            <w:r w:rsidRPr="007648A7">
              <w:rPr>
                <w:rFonts w:ascii="Century" w:eastAsia="ＭＳ ゴシック" w:hAnsi="Century" w:cs="Times New Roman" w:hint="eastAsia"/>
                <w:b/>
                <w:sz w:val="22"/>
              </w:rPr>
              <w:t>トルエン</w:t>
            </w:r>
          </w:p>
        </w:tc>
        <w:tc>
          <w:tcPr>
            <w:tcW w:w="6953" w:type="dxa"/>
          </w:tcPr>
          <w:p w:rsidR="00E728D8" w:rsidRPr="00AE7223" w:rsidRDefault="00E728D8" w:rsidP="00473247">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Pr="00AE7223">
              <w:rPr>
                <w:rFonts w:ascii="Century" w:eastAsia="ＭＳ ゴシック" w:hAnsi="Century" w:cs="Times New Roman" w:hint="eastAsia"/>
                <w:b/>
                <w:sz w:val="22"/>
                <w:u w:val="single"/>
              </w:rPr>
              <w:t>溶剤塗料から水系塗料へ変更</w:t>
            </w:r>
          </w:p>
          <w:p w:rsidR="00E728D8" w:rsidRPr="007A348A" w:rsidRDefault="00E728D8" w:rsidP="00473247">
            <w:pPr>
              <w:adjustRightInd w:val="0"/>
              <w:snapToGrid w:val="0"/>
              <w:ind w:left="210" w:hangingChars="100" w:hanging="210"/>
              <w:rPr>
                <w:rFonts w:ascii="ＭＳ 明朝" w:eastAsia="ＭＳ 明朝" w:hAnsi="ＭＳ 明朝" w:cs="Times New Roman"/>
                <w:szCs w:val="21"/>
              </w:rPr>
            </w:pPr>
            <w:r w:rsidRPr="008C283C">
              <w:rPr>
                <w:rFonts w:ascii="ＭＳ 明朝" w:eastAsia="ＭＳ 明朝" w:hAnsi="ＭＳ 明朝" w:cs="Times New Roman" w:hint="eastAsia"/>
                <w:szCs w:val="21"/>
              </w:rPr>
              <w:t>・</w:t>
            </w:r>
            <w:r w:rsidRPr="007A348A">
              <w:rPr>
                <w:rFonts w:ascii="ＭＳ 明朝" w:eastAsia="ＭＳ 明朝" w:hAnsi="ＭＳ 明朝" w:cs="Times New Roman" w:hint="eastAsia"/>
                <w:szCs w:val="21"/>
              </w:rPr>
              <w:t>下塗り工程を溶剤塗料から水系塗料に変更したことで届出物質の取扱量が</w:t>
            </w:r>
            <w:r w:rsidRPr="007A348A">
              <w:rPr>
                <w:rFonts w:ascii="ＭＳ 明朝" w:eastAsia="ＭＳ 明朝" w:hAnsi="ＭＳ 明朝" w:cs="Times New Roman"/>
                <w:szCs w:val="21"/>
              </w:rPr>
              <w:t>40%減少した。</w:t>
            </w:r>
          </w:p>
          <w:p w:rsidR="00E728D8" w:rsidRPr="007A348A" w:rsidRDefault="00E728D8" w:rsidP="00473247">
            <w:pPr>
              <w:adjustRightInd w:val="0"/>
              <w:snapToGrid w:val="0"/>
              <w:ind w:left="210" w:hangingChars="100" w:hanging="210"/>
              <w:rPr>
                <w:rFonts w:ascii="ＭＳ 明朝" w:eastAsia="ＭＳ 明朝" w:hAnsi="ＭＳ 明朝" w:cs="Times New Roman"/>
                <w:szCs w:val="21"/>
              </w:rPr>
            </w:pPr>
            <w:r w:rsidRPr="007A348A">
              <w:rPr>
                <w:rFonts w:ascii="ＭＳ 明朝" w:eastAsia="ＭＳ 明朝" w:hAnsi="ＭＳ 明朝" w:cs="Times New Roman" w:hint="eastAsia"/>
                <w:szCs w:val="21"/>
              </w:rPr>
              <w:t>・今後、上塗り工程でも水系塗料に変更できるか検討。</w:t>
            </w:r>
          </w:p>
        </w:tc>
      </w:tr>
    </w:tbl>
    <w:p w:rsidR="00E728D8" w:rsidRPr="00B53D21" w:rsidRDefault="00E728D8" w:rsidP="00E728D8">
      <w:pPr>
        <w:adjustRightInd w:val="0"/>
        <w:snapToGrid w:val="0"/>
        <w:rPr>
          <w:rFonts w:ascii="ＭＳ ゴシック" w:eastAsia="ＭＳ ゴシック" w:hAnsi="ＭＳ ゴシック"/>
          <w:sz w:val="24"/>
          <w:szCs w:val="24"/>
        </w:rPr>
      </w:pPr>
    </w:p>
    <w:p w:rsidR="00E728D8" w:rsidRPr="00B53D21" w:rsidRDefault="00D41340" w:rsidP="00E728D8">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複合的な対策</w:t>
      </w:r>
    </w:p>
    <w:tbl>
      <w:tblPr>
        <w:tblStyle w:val="aa"/>
        <w:tblW w:w="0" w:type="auto"/>
        <w:tblLook w:val="04A0" w:firstRow="1" w:lastRow="0" w:firstColumn="1" w:lastColumn="0" w:noHBand="0" w:noVBand="1"/>
      </w:tblPr>
      <w:tblGrid>
        <w:gridCol w:w="2805"/>
        <w:gridCol w:w="6931"/>
      </w:tblGrid>
      <w:tr w:rsidR="00E728D8" w:rsidTr="00473247">
        <w:trPr>
          <w:trHeight w:val="268"/>
        </w:trPr>
        <w:tc>
          <w:tcPr>
            <w:tcW w:w="2805" w:type="dxa"/>
            <w:tcBorders>
              <w:bottom w:val="dotted" w:sz="4" w:space="0" w:color="auto"/>
            </w:tcBorders>
            <w:shd w:val="clear" w:color="auto" w:fill="5B9BD5" w:themeFill="accent1"/>
            <w:vAlign w:val="center"/>
          </w:tcPr>
          <w:p w:rsidR="00E728D8" w:rsidRPr="00214DE5" w:rsidRDefault="00E728D8"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31" w:type="dxa"/>
            <w:vMerge w:val="restart"/>
            <w:shd w:val="clear" w:color="auto" w:fill="5B9BD5" w:themeFill="accent1"/>
            <w:vAlign w:val="center"/>
          </w:tcPr>
          <w:p w:rsidR="00E728D8" w:rsidRPr="00214DE5" w:rsidRDefault="00E728D8"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E728D8" w:rsidTr="00473247">
        <w:trPr>
          <w:trHeight w:val="352"/>
        </w:trPr>
        <w:tc>
          <w:tcPr>
            <w:tcW w:w="2805" w:type="dxa"/>
            <w:tcBorders>
              <w:top w:val="dotted" w:sz="4" w:space="0" w:color="auto"/>
            </w:tcBorders>
            <w:shd w:val="clear" w:color="auto" w:fill="5B9BD5" w:themeFill="accent1"/>
            <w:vAlign w:val="center"/>
          </w:tcPr>
          <w:p w:rsidR="00E728D8" w:rsidRPr="00214DE5" w:rsidRDefault="00E728D8"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対策の分類</w:t>
            </w:r>
          </w:p>
        </w:tc>
        <w:tc>
          <w:tcPr>
            <w:tcW w:w="6931" w:type="dxa"/>
            <w:vMerge/>
            <w:shd w:val="clear" w:color="auto" w:fill="5B9BD5" w:themeFill="accent1"/>
            <w:vAlign w:val="center"/>
          </w:tcPr>
          <w:p w:rsidR="00E728D8" w:rsidRDefault="00E728D8" w:rsidP="00473247">
            <w:pPr>
              <w:adjustRightInd w:val="0"/>
              <w:snapToGrid w:val="0"/>
              <w:jc w:val="center"/>
              <w:rPr>
                <w:rFonts w:ascii="ＭＳ ゴシック" w:eastAsia="ＭＳ ゴシック" w:hAnsi="ＭＳ ゴシック"/>
                <w:b/>
                <w:color w:val="FFFFFF" w:themeColor="background1"/>
                <w:sz w:val="24"/>
                <w:szCs w:val="24"/>
              </w:rPr>
            </w:pPr>
          </w:p>
        </w:tc>
      </w:tr>
      <w:tr w:rsidR="00E728D8" w:rsidTr="00473247">
        <w:tc>
          <w:tcPr>
            <w:tcW w:w="2805" w:type="dxa"/>
          </w:tcPr>
          <w:p w:rsidR="00756A3A" w:rsidRPr="009A4F50" w:rsidRDefault="00E728D8"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50</w:t>
            </w:r>
          </w:p>
          <w:p w:rsidR="00E728D8" w:rsidRPr="00B54BAB" w:rsidRDefault="00E728D8" w:rsidP="00756A3A">
            <w:pPr>
              <w:adjustRightInd w:val="0"/>
              <w:snapToGrid w:val="0"/>
              <w:rPr>
                <w:rFonts w:ascii="Century" w:eastAsia="ＭＳ ゴシック" w:hAnsi="Century" w:cs="Times New Roman"/>
                <w:b/>
                <w:sz w:val="22"/>
              </w:rPr>
            </w:pPr>
            <w:r w:rsidRPr="006228DF">
              <w:rPr>
                <w:rFonts w:ascii="Century" w:eastAsia="ＭＳ 明朝" w:hAnsi="Century" w:cs="Times New Roman"/>
                <w:szCs w:val="21"/>
              </w:rPr>
              <w:t xml:space="preserve">　</w:t>
            </w:r>
            <w:r w:rsidRPr="00B54BAB">
              <w:rPr>
                <w:rFonts w:ascii="Century" w:eastAsia="ＭＳ ゴシック" w:hAnsi="Century" w:cs="Times New Roman" w:hint="eastAsia"/>
                <w:b/>
                <w:sz w:val="22"/>
              </w:rPr>
              <w:t>塩化メチレン</w:t>
            </w:r>
          </w:p>
          <w:p w:rsidR="00E728D8" w:rsidRDefault="00E728D8" w:rsidP="00473247">
            <w:pPr>
              <w:ind w:firstLineChars="100" w:firstLine="221"/>
              <w:rPr>
                <w:rFonts w:ascii="Century" w:eastAsia="ＭＳ ゴシック" w:hAnsi="Century" w:cs="Times New Roman"/>
                <w:b/>
                <w:sz w:val="22"/>
              </w:rPr>
            </w:pPr>
            <w:r>
              <w:rPr>
                <w:rFonts w:ascii="Century" w:eastAsia="ＭＳ ゴシック" w:hAnsi="Century" w:cs="Times New Roman" w:hint="eastAsia"/>
                <w:b/>
                <w:sz w:val="22"/>
              </w:rPr>
              <w:t>エチルベンゼン</w:t>
            </w:r>
          </w:p>
          <w:p w:rsidR="00E728D8" w:rsidRDefault="00E728D8" w:rsidP="00473247">
            <w:pPr>
              <w:ind w:firstLineChars="100" w:firstLine="221"/>
              <w:rPr>
                <w:rFonts w:ascii="Century" w:eastAsia="ＭＳ ゴシック" w:hAnsi="Century" w:cs="Times New Roman"/>
                <w:b/>
                <w:sz w:val="22"/>
              </w:rPr>
            </w:pPr>
            <w:r>
              <w:rPr>
                <w:rFonts w:ascii="Century" w:eastAsia="ＭＳ ゴシック" w:hAnsi="Century" w:cs="Times New Roman" w:hint="eastAsia"/>
                <w:b/>
                <w:sz w:val="22"/>
              </w:rPr>
              <w:t>キシレン</w:t>
            </w:r>
          </w:p>
          <w:p w:rsidR="00D41340" w:rsidRDefault="00E728D8" w:rsidP="00D41340">
            <w:pPr>
              <w:ind w:firstLineChars="100" w:firstLine="221"/>
              <w:rPr>
                <w:rFonts w:ascii="Century" w:eastAsia="ＭＳ ゴシック" w:hAnsi="Century" w:cs="Times New Roman"/>
                <w:b/>
                <w:sz w:val="22"/>
              </w:rPr>
            </w:pPr>
            <w:r>
              <w:rPr>
                <w:rFonts w:ascii="Century" w:eastAsia="ＭＳ ゴシック" w:hAnsi="Century" w:cs="Times New Roman" w:hint="eastAsia"/>
                <w:b/>
                <w:sz w:val="22"/>
              </w:rPr>
              <w:t>トルエン</w:t>
            </w:r>
          </w:p>
          <w:p w:rsidR="00D41340" w:rsidRDefault="00D41340" w:rsidP="00D41340">
            <w:pPr>
              <w:ind w:firstLineChars="100" w:firstLine="221"/>
              <w:rPr>
                <w:rFonts w:ascii="Century" w:eastAsia="ＭＳ ゴシック" w:hAnsi="Century" w:cs="Times New Roman"/>
                <w:b/>
                <w:sz w:val="22"/>
              </w:rPr>
            </w:pPr>
          </w:p>
          <w:p w:rsidR="00E728D8" w:rsidRPr="00D41340" w:rsidRDefault="00E728D8" w:rsidP="00D41340">
            <w:pPr>
              <w:rPr>
                <w:rFonts w:ascii="Century" w:eastAsia="ＭＳ ゴシック" w:hAnsi="Century" w:cs="Times New Roman"/>
                <w:b/>
                <w:sz w:val="22"/>
              </w:rPr>
            </w:pPr>
            <w:r w:rsidRPr="00F14FC9">
              <w:rPr>
                <w:rFonts w:ascii="ＭＳ 明朝" w:eastAsia="ＭＳ 明朝" w:hAnsi="ＭＳ 明朝" w:cs="Times New Roman" w:hint="eastAsia"/>
                <w:szCs w:val="21"/>
              </w:rPr>
              <w:t>工程の管理・運用上の</w:t>
            </w:r>
            <w:r w:rsidRPr="00D41340">
              <w:rPr>
                <w:rFonts w:ascii="ＭＳ 明朝" w:eastAsia="ＭＳ 明朝" w:hAnsi="ＭＳ 明朝" w:cs="Times New Roman" w:hint="eastAsia"/>
                <w:szCs w:val="21"/>
              </w:rPr>
              <w:t>改善</w:t>
            </w:r>
          </w:p>
          <w:p w:rsidR="00E728D8" w:rsidRPr="003310E0" w:rsidRDefault="00D41340" w:rsidP="00473247">
            <w:pPr>
              <w:adjustRightInd w:val="0"/>
              <w:snapToGrid w:val="0"/>
              <w:rPr>
                <w:rFonts w:ascii="Century" w:eastAsia="ＭＳ 明朝" w:hAnsi="Century" w:cs="Times New Roman"/>
                <w:szCs w:val="24"/>
              </w:rPr>
            </w:pPr>
            <w:r>
              <w:rPr>
                <w:rFonts w:ascii="ＭＳ 明朝" w:eastAsia="ＭＳ 明朝" w:hAnsi="ＭＳ 明朝" w:cs="Times New Roman" w:hint="eastAsia"/>
                <w:szCs w:val="21"/>
              </w:rPr>
              <w:t>原材料等の転換</w:t>
            </w:r>
          </w:p>
        </w:tc>
        <w:tc>
          <w:tcPr>
            <w:tcW w:w="6931" w:type="dxa"/>
          </w:tcPr>
          <w:p w:rsidR="00E728D8" w:rsidRPr="00B54BAB" w:rsidRDefault="00E728D8" w:rsidP="00473247">
            <w:pPr>
              <w:adjustRightInd w:val="0"/>
              <w:snapToGrid w:val="0"/>
              <w:rPr>
                <w:rFonts w:ascii="ＭＳ 明朝" w:eastAsia="ＭＳ 明朝" w:hAnsi="ＭＳ 明朝" w:cs="Times New Roman"/>
                <w:szCs w:val="21"/>
              </w:rPr>
            </w:pPr>
            <w:r>
              <w:rPr>
                <w:rFonts w:ascii="Century" w:eastAsia="ＭＳ ゴシック" w:hAnsi="Century" w:cs="Times New Roman" w:hint="eastAsia"/>
                <w:b/>
                <w:sz w:val="22"/>
                <w:u w:val="single"/>
              </w:rPr>
              <w:t>〇</w:t>
            </w:r>
            <w:r w:rsidRPr="00B54BAB">
              <w:rPr>
                <w:rFonts w:ascii="Century" w:eastAsia="ＭＳ ゴシック" w:hAnsi="Century" w:cs="Times New Roman" w:hint="eastAsia"/>
                <w:b/>
                <w:sz w:val="22"/>
                <w:u w:val="single"/>
              </w:rPr>
              <w:t>塩化メチレンの非</w:t>
            </w:r>
            <w:r w:rsidR="00932034">
              <w:rPr>
                <w:rFonts w:ascii="Century" w:eastAsia="ＭＳ ゴシック" w:hAnsi="Century" w:cs="Times New Roman" w:hint="eastAsia"/>
                <w:b/>
                <w:sz w:val="22"/>
                <w:u w:val="single"/>
              </w:rPr>
              <w:t>ＶＯＣ</w:t>
            </w:r>
            <w:r w:rsidRPr="00B54BAB">
              <w:rPr>
                <w:rFonts w:ascii="Century" w:eastAsia="ＭＳ ゴシック" w:hAnsi="Century" w:cs="Times New Roman" w:hint="eastAsia"/>
                <w:b/>
                <w:sz w:val="22"/>
                <w:u w:val="single"/>
              </w:rPr>
              <w:t>系の洗浄剤への代替、有機溶剤の水性塗料への代替</w:t>
            </w:r>
          </w:p>
          <w:p w:rsidR="00E728D8" w:rsidRPr="002B2464" w:rsidRDefault="00E728D8" w:rsidP="00473247">
            <w:pPr>
              <w:adjustRightInd w:val="0"/>
              <w:snapToGrid w:val="0"/>
              <w:ind w:left="210" w:hangingChars="100" w:hanging="210"/>
              <w:rPr>
                <w:rFonts w:ascii="ＭＳ 明朝" w:eastAsia="ＭＳ 明朝" w:hAnsi="ＭＳ 明朝" w:cs="Times New Roman"/>
                <w:szCs w:val="21"/>
              </w:rPr>
            </w:pPr>
            <w:r w:rsidRPr="002B2464">
              <w:rPr>
                <w:rFonts w:ascii="ＭＳ 明朝" w:eastAsia="ＭＳ 明朝" w:hAnsi="ＭＳ 明朝" w:cs="Times New Roman" w:hint="eastAsia"/>
                <w:szCs w:val="21"/>
              </w:rPr>
              <w:t>・塩化メチレンを油分除去の洗浄剤として使用し、定期的に全量交換していたが、洗浄液の分析や再生装置の活用を検討し、再生利用を促進した結果、塩化メチレンの使用量を削減することができた。さらに、塩化メチレンの洗浄施設を廃止し、非</w:t>
            </w:r>
            <w:r w:rsidR="00932034">
              <w:rPr>
                <w:rFonts w:ascii="ＭＳ 明朝" w:eastAsia="ＭＳ 明朝" w:hAnsi="ＭＳ 明朝" w:cs="Times New Roman"/>
                <w:szCs w:val="21"/>
              </w:rPr>
              <w:t>ＶＯＣ</w:t>
            </w:r>
            <w:r w:rsidRPr="002B2464">
              <w:rPr>
                <w:rFonts w:ascii="ＭＳ 明朝" w:eastAsia="ＭＳ 明朝" w:hAnsi="ＭＳ 明朝" w:cs="Times New Roman"/>
                <w:szCs w:val="21"/>
              </w:rPr>
              <w:t>系の洗浄剤に切り替えた。</w:t>
            </w:r>
          </w:p>
          <w:p w:rsidR="00E728D8" w:rsidRPr="00746C84" w:rsidRDefault="00E728D8" w:rsidP="00473247">
            <w:pPr>
              <w:adjustRightInd w:val="0"/>
              <w:snapToGrid w:val="0"/>
              <w:ind w:left="210" w:hangingChars="100" w:hanging="210"/>
              <w:rPr>
                <w:rFonts w:ascii="ＭＳ 明朝" w:eastAsia="ＭＳ 明朝" w:hAnsi="ＭＳ 明朝" w:cs="Times New Roman"/>
                <w:szCs w:val="21"/>
              </w:rPr>
            </w:pPr>
            <w:r w:rsidRPr="002B2464">
              <w:rPr>
                <w:rFonts w:ascii="ＭＳ 明朝" w:eastAsia="ＭＳ 明朝" w:hAnsi="ＭＳ 明朝" w:cs="Times New Roman" w:hint="eastAsia"/>
                <w:szCs w:val="21"/>
              </w:rPr>
              <w:t>・塗料製造メーカーに、塗料として使用しているエチルベンゼン・トルエン・キシレンに代わる</w:t>
            </w:r>
            <w:r w:rsidR="006466BB">
              <w:rPr>
                <w:rFonts w:ascii="ＭＳ 明朝" w:eastAsia="ＭＳ 明朝" w:hAnsi="ＭＳ 明朝" w:cs="Times New Roman"/>
                <w:szCs w:val="21"/>
              </w:rPr>
              <w:t>ＰＲＴＲ</w:t>
            </w:r>
            <w:r w:rsidRPr="002B2464">
              <w:rPr>
                <w:rFonts w:ascii="ＭＳ 明朝" w:eastAsia="ＭＳ 明朝" w:hAnsi="ＭＳ 明朝" w:cs="Times New Roman"/>
                <w:szCs w:val="21"/>
              </w:rPr>
              <w:t>非該当有機溶剤の配合検討を依頼し、試作サンプルを入手し、代替可能性について性能評価を行った。</w:t>
            </w:r>
          </w:p>
        </w:tc>
      </w:tr>
    </w:tbl>
    <w:p w:rsidR="00E728D8" w:rsidRDefault="00E728D8" w:rsidP="00E728D8">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4A7104" w:rsidRDefault="004A7104" w:rsidP="004A7104">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11488" behindDoc="0" locked="0" layoutInCell="1" allowOverlap="1" wp14:anchorId="11E3ECA4" wp14:editId="6FFA1350">
                <wp:simplePos x="0" y="0"/>
                <wp:positionH relativeFrom="margin">
                  <wp:posOffset>-584274</wp:posOffset>
                </wp:positionH>
                <wp:positionV relativeFrom="paragraph">
                  <wp:posOffset>-53975</wp:posOffset>
                </wp:positionV>
                <wp:extent cx="7442280" cy="510362"/>
                <wp:effectExtent l="0" t="0" r="6350" b="4445"/>
                <wp:wrapNone/>
                <wp:docPr id="10" name="テキスト ボックス 10"/>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８　電気機械</w:t>
                            </w:r>
                            <w:r>
                              <w:rPr>
                                <w:rFonts w:ascii="HGP創英角ｺﾞｼｯｸUB" w:eastAsia="HGP創英角ｺﾞｼｯｸUB" w:hAnsi="HGP創英角ｺﾞｼｯｸUB"/>
                                <w:color w:val="FFFFFF" w:themeColor="background1"/>
                                <w:sz w:val="48"/>
                                <w:szCs w:val="48"/>
                              </w:rPr>
                              <w:t>器具</w:t>
                            </w:r>
                            <w:r w:rsidRPr="00D86D73">
                              <w:rPr>
                                <w:rFonts w:ascii="HGP創英角ｺﾞｼｯｸUB" w:eastAsia="HGP創英角ｺﾞｼｯｸUB" w:hAnsi="HGP創英角ｺﾞｼｯｸUB"/>
                                <w:color w:val="FFFFFF" w:themeColor="background1"/>
                                <w:sz w:val="48"/>
                                <w:szCs w:val="4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3ECA4" id="テキスト ボックス 10" o:spid="_x0000_s1036" type="#_x0000_t202" style="position:absolute;left:0;text-align:left;margin-left:-46pt;margin-top:-4.25pt;width:586pt;height:40.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" fillcolor="#c5e0b3 [1305]" stroked="f" strokeweight=".5pt">
                <v:fill color2="#43672a [1929]" angle="45" colors="0 #c5e0b4;30147f #76b54c;42674f #649a40;60117f #4b7430;1 #43682b" focus="100%" type="gradient"/>
                <v:textbo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８　電気機械</w:t>
                      </w:r>
                      <w:r>
                        <w:rPr>
                          <w:rFonts w:ascii="HGP創英角ｺﾞｼｯｸUB" w:eastAsia="HGP創英角ｺﾞｼｯｸUB" w:hAnsi="HGP創英角ｺﾞｼｯｸUB"/>
                          <w:color w:val="FFFFFF" w:themeColor="background1"/>
                          <w:sz w:val="48"/>
                          <w:szCs w:val="48"/>
                        </w:rPr>
                        <w:t>器具</w:t>
                      </w:r>
                      <w:r w:rsidRPr="00D86D73">
                        <w:rPr>
                          <w:rFonts w:ascii="HGP創英角ｺﾞｼｯｸUB" w:eastAsia="HGP創英角ｺﾞｼｯｸUB" w:hAnsi="HGP創英角ｺﾞｼｯｸUB"/>
                          <w:color w:val="FFFFFF" w:themeColor="background1"/>
                          <w:sz w:val="48"/>
                          <w:szCs w:val="48"/>
                        </w:rPr>
                        <w:t>製造業</w:t>
                      </w:r>
                    </w:p>
                  </w:txbxContent>
                </v:textbox>
                <w10:wrap anchorx="margin"/>
              </v:shape>
            </w:pict>
          </mc:Fallback>
        </mc:AlternateContent>
      </w:r>
    </w:p>
    <w:p w:rsidR="004A7104" w:rsidRDefault="004A7104"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75"/>
        <w:gridCol w:w="6961"/>
      </w:tblGrid>
      <w:tr w:rsidR="004A7104" w:rsidTr="005005BA">
        <w:tc>
          <w:tcPr>
            <w:tcW w:w="2775"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61"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c>
          <w:tcPr>
            <w:tcW w:w="2775" w:type="dxa"/>
          </w:tcPr>
          <w:p w:rsidR="004A7104" w:rsidRPr="009A4F50" w:rsidRDefault="007A4C98"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5</w:t>
            </w:r>
            <w:r w:rsidR="00AE3A25" w:rsidRPr="009A4F50">
              <w:rPr>
                <w:rFonts w:ascii="ＭＳ ゴシック" w:eastAsia="ＭＳ ゴシック" w:hAnsi="ＭＳ ゴシック" w:cs="Times New Roman"/>
                <w:sz w:val="16"/>
                <w:szCs w:val="16"/>
              </w:rPr>
              <w:t>1</w:t>
            </w:r>
          </w:p>
          <w:p w:rsidR="004A7104" w:rsidRPr="00221A1D" w:rsidRDefault="00E27C5C" w:rsidP="005005BA">
            <w:pPr>
              <w:adjustRightInd w:val="0"/>
              <w:snapToGrid w:val="0"/>
              <w:ind w:firstLineChars="100" w:firstLine="221"/>
              <w:rPr>
                <w:rFonts w:ascii="Century" w:eastAsia="ＭＳ ゴシック" w:hAnsi="Century" w:cs="Times New Roman"/>
                <w:b/>
                <w:sz w:val="22"/>
              </w:rPr>
            </w:pPr>
            <w:r>
              <w:rPr>
                <w:rFonts w:ascii="Century" w:eastAsia="ＭＳ ゴシック" w:hAnsi="Century" w:cs="Times New Roman" w:hint="eastAsia"/>
                <w:b/>
                <w:sz w:val="22"/>
              </w:rPr>
              <w:t>１－</w:t>
            </w:r>
            <w:r w:rsidR="004A7104" w:rsidRPr="00221A1D">
              <w:rPr>
                <w:rFonts w:ascii="Century" w:eastAsia="ＭＳ ゴシック" w:hAnsi="Century" w:cs="Times New Roman" w:hint="eastAsia"/>
                <w:b/>
                <w:sz w:val="22"/>
              </w:rPr>
              <w:t>ブタノール</w:t>
            </w:r>
          </w:p>
          <w:p w:rsidR="004A7104" w:rsidRPr="001557A7" w:rsidRDefault="004A7104" w:rsidP="005005BA">
            <w:pPr>
              <w:adjustRightInd w:val="0"/>
              <w:snapToGrid w:val="0"/>
              <w:rPr>
                <w:rFonts w:ascii="ＭＳ 明朝" w:eastAsia="ＭＳ 明朝" w:hAnsi="ＭＳ 明朝" w:cs="Times New Roman"/>
                <w:szCs w:val="21"/>
              </w:rPr>
            </w:pPr>
          </w:p>
          <w:p w:rsidR="004A7104" w:rsidRPr="007A4C98" w:rsidRDefault="004A7104" w:rsidP="001671BE">
            <w:pPr>
              <w:adjustRightInd w:val="0"/>
              <w:snapToGrid w:val="0"/>
              <w:rPr>
                <w:rFonts w:ascii="ＭＳ 明朝" w:eastAsia="ＭＳ 明朝" w:hAnsi="ＭＳ 明朝" w:cs="Times New Roman"/>
                <w:i/>
                <w:sz w:val="16"/>
                <w:szCs w:val="16"/>
              </w:rPr>
            </w:pPr>
          </w:p>
        </w:tc>
        <w:tc>
          <w:tcPr>
            <w:tcW w:w="6961" w:type="dxa"/>
          </w:tcPr>
          <w:p w:rsidR="004A7104" w:rsidRPr="007855AE" w:rsidRDefault="00D83552" w:rsidP="005005B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1671BE">
              <w:rPr>
                <w:rFonts w:ascii="Century" w:eastAsia="ＭＳ ゴシック" w:hAnsi="Century" w:cs="Times New Roman" w:hint="eastAsia"/>
                <w:b/>
                <w:sz w:val="22"/>
                <w:u w:val="single"/>
              </w:rPr>
              <w:t>鍍金</w:t>
            </w:r>
            <w:r w:rsidR="004A7104" w:rsidRPr="007855AE">
              <w:rPr>
                <w:rFonts w:ascii="Century" w:eastAsia="ＭＳ ゴシック" w:hAnsi="Century" w:cs="Times New Roman" w:hint="eastAsia"/>
                <w:b/>
                <w:sz w:val="22"/>
                <w:u w:val="single"/>
              </w:rPr>
              <w:t>槽内での溶液濃度管理の見直し</w:t>
            </w:r>
          </w:p>
          <w:p w:rsidR="000730A2" w:rsidRDefault="000730A2" w:rsidP="00D52DC7">
            <w:pPr>
              <w:pStyle w:val="Default"/>
              <w:snapToGrid w:val="0"/>
              <w:ind w:left="210" w:hangingChars="100" w:hanging="210"/>
              <w:rPr>
                <w:rFonts w:ascii="ＭＳ 明朝" w:eastAsia="ＭＳ 明朝" w:hAnsi="ＭＳ 明朝" w:cs="Times New Roman"/>
                <w:color w:val="auto"/>
                <w:kern w:val="2"/>
                <w:sz w:val="21"/>
                <w:szCs w:val="21"/>
              </w:rPr>
            </w:pPr>
            <w:r>
              <w:rPr>
                <w:rFonts w:ascii="ＭＳ 明朝" w:eastAsia="ＭＳ 明朝" w:hAnsi="ＭＳ 明朝" w:cs="Times New Roman" w:hint="eastAsia"/>
                <w:color w:val="auto"/>
                <w:kern w:val="2"/>
                <w:sz w:val="21"/>
                <w:szCs w:val="21"/>
              </w:rPr>
              <w:t>・</w:t>
            </w:r>
            <w:r w:rsidR="00720A55" w:rsidRPr="00720A55">
              <w:rPr>
                <w:rFonts w:ascii="ＭＳ 明朝" w:eastAsia="ＭＳ 明朝" w:hAnsi="ＭＳ 明朝" w:cs="Times New Roman"/>
                <w:color w:val="auto"/>
                <w:kern w:val="2"/>
                <w:sz w:val="21"/>
                <w:szCs w:val="21"/>
              </w:rPr>
              <w:t>1-</w:t>
            </w:r>
            <w:r w:rsidR="00720A55" w:rsidRPr="00720A55">
              <w:rPr>
                <w:rFonts w:ascii="ＭＳ 明朝" w:eastAsia="ＭＳ 明朝" w:hAnsi="ＭＳ 明朝" w:cs="Times New Roman" w:hint="eastAsia"/>
                <w:color w:val="auto"/>
                <w:kern w:val="2"/>
                <w:sz w:val="21"/>
                <w:szCs w:val="21"/>
              </w:rPr>
              <w:t>ブタノールが、プリント配線板の製造工程で使用されている</w:t>
            </w:r>
            <w:r w:rsidR="00827858">
              <w:rPr>
                <w:rFonts w:ascii="ＭＳ 明朝" w:eastAsia="ＭＳ 明朝" w:hAnsi="ＭＳ 明朝" w:cs="Times New Roman" w:hint="eastAsia"/>
                <w:color w:val="auto"/>
                <w:kern w:val="2"/>
                <w:sz w:val="21"/>
                <w:szCs w:val="21"/>
              </w:rPr>
              <w:t>鍍金</w:t>
            </w:r>
            <w:r w:rsidR="00720A55" w:rsidRPr="00720A55">
              <w:rPr>
                <w:rFonts w:ascii="ＭＳ 明朝" w:eastAsia="ＭＳ 明朝" w:hAnsi="ＭＳ 明朝" w:cs="Times New Roman" w:hint="eastAsia"/>
                <w:color w:val="auto"/>
                <w:kern w:val="2"/>
                <w:sz w:val="21"/>
                <w:szCs w:val="21"/>
              </w:rPr>
              <w:t>浴液に含有されている。</w:t>
            </w:r>
          </w:p>
          <w:p w:rsidR="004A7104" w:rsidRPr="007E6C63" w:rsidRDefault="004A7104" w:rsidP="00D52DC7">
            <w:pPr>
              <w:adjustRightInd w:val="0"/>
              <w:snapToGrid w:val="0"/>
              <w:ind w:left="210" w:hangingChars="100" w:hanging="210"/>
              <w:rPr>
                <w:rFonts w:ascii="ＭＳ 明朝" w:eastAsia="ＭＳ 明朝" w:hAnsi="ＭＳ 明朝" w:cs="Times New Roman"/>
                <w:szCs w:val="21"/>
              </w:rPr>
            </w:pPr>
            <w:r w:rsidRPr="007E6C63">
              <w:rPr>
                <w:rFonts w:ascii="ＭＳ 明朝" w:eastAsia="ＭＳ 明朝" w:hAnsi="ＭＳ 明朝" w:cs="Times New Roman" w:hint="eastAsia"/>
                <w:szCs w:val="21"/>
              </w:rPr>
              <w:t>・</w:t>
            </w:r>
            <w:r w:rsidR="001671BE">
              <w:rPr>
                <w:rFonts w:ascii="ＭＳ 明朝" w:eastAsia="ＭＳ 明朝" w:hAnsi="ＭＳ 明朝" w:cs="Times New Roman" w:hint="eastAsia"/>
                <w:szCs w:val="21"/>
              </w:rPr>
              <w:t>鍍金</w:t>
            </w:r>
            <w:r w:rsidRPr="007E6C63">
              <w:rPr>
                <w:rFonts w:ascii="ＭＳ 明朝" w:eastAsia="ＭＳ 明朝" w:hAnsi="ＭＳ 明朝" w:cs="Times New Roman" w:hint="eastAsia"/>
                <w:szCs w:val="21"/>
              </w:rPr>
              <w:t>槽での処理工程前に実施していた水洗工程を廃止することにより、</w:t>
            </w:r>
            <w:r w:rsidR="001671BE">
              <w:rPr>
                <w:rFonts w:ascii="ＭＳ 明朝" w:eastAsia="ＭＳ 明朝" w:hAnsi="ＭＳ 明朝" w:cs="Times New Roman" w:hint="eastAsia"/>
                <w:szCs w:val="21"/>
              </w:rPr>
              <w:t>鍍金</w:t>
            </w:r>
            <w:r w:rsidRPr="007E6C63">
              <w:rPr>
                <w:rFonts w:ascii="ＭＳ 明朝" w:eastAsia="ＭＳ 明朝" w:hAnsi="ＭＳ 明朝" w:cs="Times New Roman" w:hint="eastAsia"/>
                <w:szCs w:val="21"/>
              </w:rPr>
              <w:t>槽への水分移行量を低減させた。</w:t>
            </w:r>
          </w:p>
          <w:p w:rsidR="004A7104" w:rsidRPr="007E6C63" w:rsidRDefault="004A7104" w:rsidP="005005BA">
            <w:pPr>
              <w:adjustRightInd w:val="0"/>
              <w:snapToGrid w:val="0"/>
              <w:ind w:left="210" w:hangingChars="100" w:hanging="210"/>
              <w:rPr>
                <w:rFonts w:ascii="ＭＳ 明朝" w:eastAsia="ＭＳ 明朝" w:hAnsi="ＭＳ 明朝" w:cs="Times New Roman"/>
                <w:szCs w:val="21"/>
              </w:rPr>
            </w:pPr>
            <w:r w:rsidRPr="007E6C63">
              <w:rPr>
                <w:rFonts w:ascii="ＭＳ 明朝" w:eastAsia="ＭＳ 明朝" w:hAnsi="ＭＳ 明朝" w:cs="Times New Roman" w:hint="eastAsia"/>
                <w:szCs w:val="21"/>
              </w:rPr>
              <w:t>・</w:t>
            </w:r>
            <w:r w:rsidR="001671BE">
              <w:rPr>
                <w:rFonts w:ascii="ＭＳ 明朝" w:eastAsia="ＭＳ 明朝" w:hAnsi="ＭＳ 明朝" w:cs="Times New Roman" w:hint="eastAsia"/>
                <w:szCs w:val="21"/>
              </w:rPr>
              <w:t>鍍金</w:t>
            </w:r>
            <w:r w:rsidRPr="007E6C63">
              <w:rPr>
                <w:rFonts w:ascii="ＭＳ 明朝" w:eastAsia="ＭＳ 明朝" w:hAnsi="ＭＳ 明朝" w:cs="Times New Roman" w:hint="eastAsia"/>
                <w:szCs w:val="21"/>
              </w:rPr>
              <w:t>槽から水分を除去するための濾過機に設置しているフィルターカートリッジの交換頻度を高めることにより回収量を増加させた。</w:t>
            </w:r>
          </w:p>
          <w:p w:rsidR="004A7104" w:rsidRPr="007E6C63" w:rsidRDefault="004A7104" w:rsidP="005005BA">
            <w:pPr>
              <w:adjustRightInd w:val="0"/>
              <w:snapToGrid w:val="0"/>
              <w:ind w:left="210" w:hangingChars="100" w:hanging="210"/>
              <w:rPr>
                <w:rFonts w:ascii="ＭＳ 明朝" w:eastAsia="ＭＳ 明朝" w:hAnsi="ＭＳ 明朝" w:cs="Times New Roman"/>
                <w:szCs w:val="21"/>
              </w:rPr>
            </w:pPr>
            <w:r w:rsidRPr="007E6C63">
              <w:rPr>
                <w:rFonts w:ascii="ＭＳ 明朝" w:eastAsia="ＭＳ 明朝" w:hAnsi="ＭＳ 明朝" w:cs="Times New Roman" w:hint="eastAsia"/>
                <w:szCs w:val="21"/>
              </w:rPr>
              <w:t>・</w:t>
            </w:r>
            <w:r w:rsidR="001671BE">
              <w:rPr>
                <w:rFonts w:ascii="ＭＳ 明朝" w:eastAsia="ＭＳ 明朝" w:hAnsi="ＭＳ 明朝" w:cs="Times New Roman" w:hint="eastAsia"/>
                <w:szCs w:val="21"/>
              </w:rPr>
              <w:t>鍍金</w:t>
            </w:r>
            <w:r w:rsidRPr="007E6C63">
              <w:rPr>
                <w:rFonts w:ascii="ＭＳ 明朝" w:eastAsia="ＭＳ 明朝" w:hAnsi="ＭＳ 明朝" w:cs="Times New Roman" w:hint="eastAsia"/>
                <w:szCs w:val="21"/>
              </w:rPr>
              <w:t>槽での処理後の液切り工程の時間延長により、回収量を増加させた。</w:t>
            </w:r>
          </w:p>
          <w:p w:rsidR="004A7104" w:rsidRPr="007E6C63" w:rsidRDefault="004A7104" w:rsidP="005005BA">
            <w:pPr>
              <w:adjustRightInd w:val="0"/>
              <w:snapToGrid w:val="0"/>
              <w:rPr>
                <w:rFonts w:ascii="ＭＳ 明朝" w:eastAsia="ＭＳ 明朝" w:hAnsi="ＭＳ 明朝" w:cs="Times New Roman"/>
                <w:szCs w:val="21"/>
              </w:rPr>
            </w:pPr>
          </w:p>
          <w:p w:rsidR="004A7104" w:rsidRPr="007855AE" w:rsidRDefault="004A7104" w:rsidP="005005BA">
            <w:pPr>
              <w:adjustRightInd w:val="0"/>
              <w:snapToGrid w:val="0"/>
              <w:rPr>
                <w:rFonts w:ascii="Century" w:eastAsia="ＭＳ ゴシック" w:hAnsi="Century" w:cs="Times New Roman"/>
                <w:b/>
                <w:sz w:val="22"/>
                <w:u w:val="single"/>
              </w:rPr>
            </w:pPr>
            <w:r w:rsidRPr="007855AE">
              <w:rPr>
                <w:rFonts w:ascii="Century" w:eastAsia="ＭＳ ゴシック" w:hAnsi="Century" w:cs="Times New Roman" w:hint="eastAsia"/>
                <w:b/>
                <w:sz w:val="22"/>
                <w:u w:val="single"/>
              </w:rPr>
              <w:t>〇</w:t>
            </w:r>
            <w:r w:rsidR="00827858">
              <w:rPr>
                <w:rFonts w:ascii="Century" w:eastAsia="ＭＳ ゴシック" w:hAnsi="Century" w:cs="Times New Roman" w:hint="eastAsia"/>
                <w:b/>
                <w:sz w:val="22"/>
                <w:u w:val="single"/>
              </w:rPr>
              <w:t>排水工程</w:t>
            </w:r>
            <w:r w:rsidRPr="007855AE">
              <w:rPr>
                <w:rFonts w:ascii="Century" w:eastAsia="ＭＳ ゴシック" w:hAnsi="Century" w:cs="Times New Roman" w:hint="eastAsia"/>
                <w:b/>
                <w:sz w:val="22"/>
                <w:u w:val="single"/>
              </w:rPr>
              <w:t>の見直し</w:t>
            </w:r>
          </w:p>
          <w:p w:rsidR="00032227" w:rsidRPr="00032227" w:rsidRDefault="009C6A9D" w:rsidP="00032227">
            <w:pPr>
              <w:adjustRightInd w:val="0"/>
              <w:snapToGrid w:val="0"/>
              <w:ind w:left="210" w:hangingChars="100" w:hanging="210"/>
              <w:rPr>
                <w:rFonts w:ascii="ＭＳ 明朝" w:eastAsia="ＭＳ 明朝" w:hAnsi="ＭＳ 明朝" w:cs="Times New Roman"/>
                <w:szCs w:val="21"/>
              </w:rPr>
            </w:pPr>
            <w:r w:rsidRPr="009C6A9D">
              <w:rPr>
                <w:rFonts w:ascii="ＭＳ 明朝" w:eastAsia="ＭＳ 明朝" w:hAnsi="ＭＳ 明朝" w:cs="Times New Roman" w:hint="eastAsia"/>
                <w:szCs w:val="21"/>
              </w:rPr>
              <w:t>・濾過機からの排水</w:t>
            </w:r>
            <w:r w:rsidR="00D3729C">
              <w:rPr>
                <w:rFonts w:ascii="ＭＳ 明朝" w:eastAsia="ＭＳ 明朝" w:hAnsi="ＭＳ 明朝" w:cs="Times New Roman" w:hint="eastAsia"/>
                <w:szCs w:val="21"/>
              </w:rPr>
              <w:t>工程を見直すことによって、</w:t>
            </w:r>
            <w:r w:rsidR="00032227">
              <w:rPr>
                <w:rFonts w:ascii="ＭＳ 明朝" w:eastAsia="ＭＳ 明朝" w:hAnsi="ＭＳ 明朝" w:cs="Times New Roman" w:hint="eastAsia"/>
                <w:szCs w:val="21"/>
              </w:rPr>
              <w:t>鍍金</w:t>
            </w:r>
            <w:r w:rsidRPr="009C6A9D">
              <w:rPr>
                <w:rFonts w:ascii="ＭＳ 明朝" w:eastAsia="ＭＳ 明朝" w:hAnsi="ＭＳ 明朝" w:cs="Times New Roman" w:hint="eastAsia"/>
                <w:szCs w:val="21"/>
              </w:rPr>
              <w:t>槽内の</w:t>
            </w:r>
            <w:r w:rsidRPr="009C6A9D">
              <w:rPr>
                <w:rFonts w:ascii="ＭＳ 明朝" w:eastAsia="ＭＳ 明朝" w:hAnsi="ＭＳ 明朝" w:cs="Times New Roman"/>
                <w:szCs w:val="21"/>
              </w:rPr>
              <w:t>1-</w:t>
            </w:r>
            <w:r w:rsidRPr="009C6A9D">
              <w:rPr>
                <w:rFonts w:ascii="ＭＳ 明朝" w:eastAsia="ＭＳ 明朝" w:hAnsi="ＭＳ 明朝" w:cs="Times New Roman" w:hint="eastAsia"/>
                <w:szCs w:val="21"/>
              </w:rPr>
              <w:t>ブタノールの濃度の低下を防</w:t>
            </w:r>
            <w:r w:rsidR="00D3729C">
              <w:rPr>
                <w:rFonts w:ascii="ＭＳ 明朝" w:eastAsia="ＭＳ 明朝" w:hAnsi="ＭＳ 明朝" w:cs="Times New Roman" w:hint="eastAsia"/>
                <w:szCs w:val="21"/>
              </w:rPr>
              <w:t>ぎ、</w:t>
            </w:r>
            <w:r w:rsidRPr="009C6A9D">
              <w:rPr>
                <w:rFonts w:ascii="ＭＳ 明朝" w:eastAsia="ＭＳ 明朝" w:hAnsi="ＭＳ 明朝" w:cs="Times New Roman" w:hint="eastAsia"/>
                <w:szCs w:val="21"/>
              </w:rPr>
              <w:t>取扱量及び排出量を削減した。</w:t>
            </w:r>
          </w:p>
          <w:p w:rsidR="004A7104" w:rsidRPr="007E6C63" w:rsidRDefault="004A7104" w:rsidP="005005BA">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 xml:space="preserve">・1-ブタノールの取扱量　</w:t>
            </w:r>
            <w:r w:rsidRPr="007E6C63">
              <w:rPr>
                <w:rFonts w:ascii="ＭＳ 明朝" w:eastAsia="ＭＳ 明朝" w:hAnsi="ＭＳ 明朝" w:cs="Times New Roman"/>
                <w:szCs w:val="21"/>
              </w:rPr>
              <w:t>H20</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48.87g/m</w:t>
            </w:r>
            <w:r w:rsidRPr="001F4554">
              <w:rPr>
                <w:rFonts w:ascii="ＭＳ 明朝" w:eastAsia="ＭＳ 明朝" w:hAnsi="ＭＳ 明朝" w:cs="Times New Roman"/>
                <w:szCs w:val="21"/>
                <w:vertAlign w:val="superscript"/>
              </w:rPr>
              <w:t>2</w:t>
            </w:r>
            <w:r>
              <w:rPr>
                <w:rFonts w:ascii="ＭＳ 明朝" w:eastAsia="ＭＳ 明朝" w:hAnsi="ＭＳ 明朝" w:cs="Times New Roman" w:hint="eastAsia"/>
                <w:szCs w:val="21"/>
              </w:rPr>
              <w:t>、</w:t>
            </w:r>
            <w:r w:rsidRPr="007E6C63">
              <w:rPr>
                <w:rFonts w:ascii="ＭＳ 明朝" w:eastAsia="ＭＳ 明朝" w:hAnsi="ＭＳ 明朝" w:cs="Times New Roman"/>
                <w:szCs w:val="21"/>
              </w:rPr>
              <w:t>H25</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32.34g/m</w:t>
            </w:r>
            <w:r w:rsidRPr="001F4554">
              <w:rPr>
                <w:rFonts w:ascii="ＭＳ 明朝" w:eastAsia="ＭＳ 明朝" w:hAnsi="ＭＳ 明朝" w:cs="Times New Roman"/>
                <w:szCs w:val="21"/>
                <w:vertAlign w:val="superscript"/>
              </w:rPr>
              <w:t>2</w:t>
            </w:r>
          </w:p>
          <w:p w:rsidR="004A7104" w:rsidRPr="00156325" w:rsidRDefault="004A7104" w:rsidP="001671BE">
            <w:pPr>
              <w:adjustRightInd w:val="0"/>
              <w:snapToGrid w:val="0"/>
              <w:ind w:leftChars="100" w:left="210"/>
              <w:rPr>
                <w:rFonts w:ascii="ＭＳ 明朝" w:eastAsia="ＭＳ 明朝" w:hAnsi="ＭＳ 明朝" w:cs="Times New Roman"/>
                <w:szCs w:val="21"/>
              </w:rPr>
            </w:pPr>
            <w:r>
              <w:rPr>
                <w:rFonts w:ascii="ＭＳ 明朝" w:eastAsia="ＭＳ 明朝" w:hAnsi="ＭＳ 明朝" w:cs="Times New Roman" w:hint="eastAsia"/>
                <w:szCs w:val="21"/>
              </w:rPr>
              <w:t>目標改善率5</w:t>
            </w:r>
            <w:r w:rsidRPr="007E6C63">
              <w:rPr>
                <w:rFonts w:ascii="ＭＳ 明朝" w:eastAsia="ＭＳ 明朝" w:hAnsi="ＭＳ 明朝" w:cs="Times New Roman" w:hint="eastAsia"/>
                <w:szCs w:val="21"/>
              </w:rPr>
              <w:t>％（平成</w:t>
            </w:r>
            <w:r w:rsidRPr="007E6C63">
              <w:rPr>
                <w:rFonts w:ascii="ＭＳ 明朝" w:eastAsia="ＭＳ 明朝" w:hAnsi="ＭＳ 明朝" w:cs="Times New Roman"/>
                <w:szCs w:val="21"/>
              </w:rPr>
              <w:t>20年度比）に対し、目標達成年度である平成25</w:t>
            </w:r>
            <w:r>
              <w:rPr>
                <w:rFonts w:ascii="ＭＳ 明朝" w:eastAsia="ＭＳ 明朝" w:hAnsi="ＭＳ 明朝" w:cs="Times New Roman"/>
                <w:szCs w:val="21"/>
              </w:rPr>
              <w:t>年度で</w:t>
            </w:r>
            <w:r>
              <w:rPr>
                <w:rFonts w:ascii="ＭＳ 明朝" w:eastAsia="ＭＳ 明朝" w:hAnsi="ＭＳ 明朝" w:cs="Times New Roman" w:hint="eastAsia"/>
                <w:szCs w:val="21"/>
              </w:rPr>
              <w:t>34</w:t>
            </w:r>
            <w:r w:rsidRPr="007E6C63">
              <w:rPr>
                <w:rFonts w:ascii="ＭＳ 明朝" w:eastAsia="ＭＳ 明朝" w:hAnsi="ＭＳ 明朝" w:cs="Times New Roman"/>
                <w:szCs w:val="21"/>
              </w:rPr>
              <w:t>％の削減を達成。</w:t>
            </w:r>
          </w:p>
        </w:tc>
      </w:tr>
    </w:tbl>
    <w:p w:rsidR="004A7104" w:rsidRPr="00B53D21" w:rsidRDefault="004A7104" w:rsidP="004A7104">
      <w:pPr>
        <w:adjustRightInd w:val="0"/>
        <w:snapToGrid w:val="0"/>
        <w:rPr>
          <w:rFonts w:ascii="ＭＳ ゴシック" w:eastAsia="ＭＳ ゴシック" w:hAnsi="ＭＳ ゴシック"/>
          <w:sz w:val="24"/>
          <w:szCs w:val="24"/>
        </w:rPr>
      </w:pP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4A7104" w:rsidTr="005005BA">
        <w:tc>
          <w:tcPr>
            <w:tcW w:w="2783"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rPr>
          <w:trHeight w:val="489"/>
        </w:trPr>
        <w:tc>
          <w:tcPr>
            <w:tcW w:w="2783" w:type="dxa"/>
          </w:tcPr>
          <w:p w:rsidR="004A7104" w:rsidRPr="009A4F50" w:rsidRDefault="007A4C98" w:rsidP="009A4F50">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5</w:t>
            </w:r>
            <w:r w:rsidR="00AE3A25" w:rsidRPr="009A4F50">
              <w:rPr>
                <w:rFonts w:ascii="ＭＳ ゴシック" w:eastAsia="ＭＳ ゴシック" w:hAnsi="ＭＳ ゴシック" w:cs="Times New Roman"/>
                <w:sz w:val="16"/>
                <w:szCs w:val="16"/>
              </w:rPr>
              <w:t>2</w:t>
            </w:r>
            <w:r w:rsidR="004A7104" w:rsidRPr="009A4F50">
              <w:rPr>
                <w:rFonts w:ascii="ＭＳ ゴシック" w:eastAsia="ＭＳ ゴシック" w:hAnsi="ＭＳ ゴシック" w:cs="Times New Roman"/>
                <w:sz w:val="16"/>
                <w:szCs w:val="16"/>
              </w:rPr>
              <w:t xml:space="preserve">　</w:t>
            </w:r>
          </w:p>
          <w:p w:rsidR="004A7104" w:rsidRPr="00221A1D" w:rsidRDefault="004A7104" w:rsidP="005005BA">
            <w:pPr>
              <w:ind w:firstLineChars="100" w:firstLine="221"/>
              <w:rPr>
                <w:rFonts w:ascii="Century" w:eastAsia="ＭＳ ゴシック" w:hAnsi="Century" w:cs="Times New Roman"/>
                <w:b/>
                <w:sz w:val="22"/>
              </w:rPr>
            </w:pPr>
            <w:r>
              <w:rPr>
                <w:rFonts w:ascii="Century" w:eastAsia="ＭＳ ゴシック" w:hAnsi="Century" w:cs="Times New Roman" w:hint="eastAsia"/>
                <w:b/>
                <w:sz w:val="22"/>
              </w:rPr>
              <w:t>メチルエチルケトン</w:t>
            </w:r>
          </w:p>
          <w:p w:rsidR="004A7104" w:rsidRPr="00CA524A" w:rsidRDefault="004A7104" w:rsidP="005005BA">
            <w:pPr>
              <w:rPr>
                <w:rFonts w:ascii="ＭＳ 明朝" w:eastAsia="ＭＳ 明朝" w:hAnsi="ＭＳ 明朝" w:cs="Times New Roman"/>
                <w:szCs w:val="21"/>
              </w:rPr>
            </w:pPr>
          </w:p>
        </w:tc>
        <w:tc>
          <w:tcPr>
            <w:tcW w:w="6953" w:type="dxa"/>
          </w:tcPr>
          <w:p w:rsidR="004A7104" w:rsidRPr="00B2144D" w:rsidRDefault="004A7104" w:rsidP="005005BA">
            <w:pPr>
              <w:adjustRightInd w:val="0"/>
              <w:snapToGrid w:val="0"/>
              <w:ind w:left="221" w:hangingChars="100" w:hanging="221"/>
              <w:rPr>
                <w:rFonts w:ascii="Century" w:eastAsia="ＭＳ ゴシック" w:hAnsi="Century" w:cs="Times New Roman"/>
                <w:b/>
                <w:sz w:val="22"/>
                <w:u w:val="single"/>
              </w:rPr>
            </w:pPr>
            <w:r w:rsidRPr="00B2144D">
              <w:rPr>
                <w:rFonts w:ascii="Century" w:eastAsia="ＭＳ ゴシック" w:hAnsi="Century" w:cs="Times New Roman"/>
                <w:b/>
                <w:sz w:val="22"/>
                <w:u w:val="single"/>
              </w:rPr>
              <w:t>〇電池の導電材に使用している溶剤の代替</w:t>
            </w:r>
          </w:p>
          <w:p w:rsidR="004A7104" w:rsidRPr="00B2144D" w:rsidRDefault="004A7104" w:rsidP="005005BA">
            <w:pPr>
              <w:adjustRightInd w:val="0"/>
              <w:snapToGrid w:val="0"/>
              <w:ind w:left="210" w:hangingChars="100" w:hanging="210"/>
              <w:rPr>
                <w:rFonts w:ascii="ＭＳ 明朝" w:eastAsia="ＭＳ 明朝" w:hAnsi="ＭＳ 明朝" w:cs="Times New Roman"/>
                <w:szCs w:val="21"/>
              </w:rPr>
            </w:pPr>
            <w:r w:rsidRPr="00B2144D">
              <w:rPr>
                <w:rFonts w:ascii="ＭＳ 明朝" w:eastAsia="ＭＳ 明朝" w:hAnsi="ＭＳ 明朝" w:cs="Times New Roman"/>
                <w:szCs w:val="21"/>
              </w:rPr>
              <w:t>・電池の開発・製造を行っている。導電剤の溶剤として使用している</w:t>
            </w:r>
            <w:r w:rsidR="005E7A72">
              <w:rPr>
                <w:rFonts w:ascii="ＭＳ 明朝" w:eastAsia="ＭＳ 明朝" w:hAnsi="ＭＳ 明朝" w:cs="Times New Roman"/>
                <w:szCs w:val="21"/>
              </w:rPr>
              <w:t>メチルエチルケトン</w:t>
            </w:r>
            <w:r w:rsidRPr="00B2144D">
              <w:rPr>
                <w:rFonts w:ascii="ＭＳ 明朝" w:eastAsia="ＭＳ 明朝" w:hAnsi="ＭＳ 明朝" w:cs="Times New Roman"/>
                <w:szCs w:val="21"/>
              </w:rPr>
              <w:t>の代替による削減に取り組んだ。</w:t>
            </w:r>
          </w:p>
          <w:p w:rsidR="005E7A72" w:rsidRDefault="004A7104" w:rsidP="005005BA">
            <w:pPr>
              <w:adjustRightInd w:val="0"/>
              <w:snapToGrid w:val="0"/>
              <w:ind w:left="210" w:hangingChars="100" w:hanging="210"/>
              <w:rPr>
                <w:rFonts w:ascii="ＭＳ 明朝" w:eastAsia="ＭＳ 明朝" w:hAnsi="ＭＳ 明朝" w:cs="Times New Roman"/>
                <w:szCs w:val="21"/>
              </w:rPr>
            </w:pPr>
            <w:r w:rsidRPr="00B2144D">
              <w:rPr>
                <w:rFonts w:ascii="ＭＳ 明朝" w:eastAsia="ＭＳ 明朝" w:hAnsi="ＭＳ 明朝" w:cs="Times New Roman"/>
                <w:szCs w:val="21"/>
              </w:rPr>
              <w:t>・要素技術構想</w:t>
            </w:r>
            <w:r w:rsidR="005E7A72">
              <w:rPr>
                <w:rFonts w:ascii="ＭＳ 明朝" w:eastAsia="ＭＳ 明朝" w:hAnsi="ＭＳ 明朝" w:cs="Times New Roman" w:hint="eastAsia"/>
                <w:szCs w:val="21"/>
              </w:rPr>
              <w:t>、</w:t>
            </w:r>
            <w:r w:rsidRPr="00B2144D">
              <w:rPr>
                <w:rFonts w:ascii="ＭＳ 明朝" w:eastAsia="ＭＳ 明朝" w:hAnsi="ＭＳ 明朝" w:cs="Times New Roman"/>
                <w:szCs w:val="21"/>
              </w:rPr>
              <w:t>要素技術試作</w:t>
            </w:r>
            <w:r w:rsidR="005E7A72">
              <w:rPr>
                <w:rFonts w:ascii="ＭＳ 明朝" w:eastAsia="ＭＳ 明朝" w:hAnsi="ＭＳ 明朝" w:cs="Times New Roman" w:hint="eastAsia"/>
                <w:szCs w:val="21"/>
              </w:rPr>
              <w:t>、</w:t>
            </w:r>
            <w:r w:rsidRPr="00B2144D">
              <w:rPr>
                <w:rFonts w:ascii="ＭＳ 明朝" w:eastAsia="ＭＳ 明朝" w:hAnsi="ＭＳ 明朝" w:cs="Times New Roman"/>
                <w:szCs w:val="21"/>
              </w:rPr>
              <w:t>量産移行に向けた開発ステップ</w:t>
            </w:r>
            <w:r w:rsidR="005E7A72">
              <w:rPr>
                <w:rFonts w:ascii="ＭＳ 明朝" w:eastAsia="ＭＳ 明朝" w:hAnsi="ＭＳ 明朝" w:cs="Times New Roman" w:hint="eastAsia"/>
                <w:szCs w:val="21"/>
              </w:rPr>
              <w:t>を経て、</w:t>
            </w:r>
            <w:r w:rsidR="00022660">
              <w:rPr>
                <w:rFonts w:ascii="ＭＳ 明朝" w:eastAsia="ＭＳ 明朝" w:hAnsi="ＭＳ 明朝" w:cs="Times New Roman" w:hint="eastAsia"/>
                <w:szCs w:val="21"/>
              </w:rPr>
              <w:t>量産移行を進めた結果、</w:t>
            </w:r>
            <w:r w:rsidR="005E7A72" w:rsidRPr="00B2144D">
              <w:rPr>
                <w:rFonts w:ascii="ＭＳ 明朝" w:eastAsia="ＭＳ 明朝" w:hAnsi="ＭＳ 明朝" w:cs="Times New Roman"/>
                <w:szCs w:val="21"/>
              </w:rPr>
              <w:t>製造工程改善</w:t>
            </w:r>
            <w:r w:rsidR="00022660">
              <w:rPr>
                <w:rFonts w:ascii="ＭＳ 明朝" w:eastAsia="ＭＳ 明朝" w:hAnsi="ＭＳ 明朝" w:cs="Times New Roman"/>
                <w:szCs w:val="21"/>
              </w:rPr>
              <w:t>により</w:t>
            </w:r>
            <w:r w:rsidR="005E7A72" w:rsidRPr="00B2144D">
              <w:rPr>
                <w:rFonts w:ascii="ＭＳ 明朝" w:eastAsia="ＭＳ 明朝" w:hAnsi="ＭＳ 明朝" w:cs="Times New Roman"/>
                <w:szCs w:val="21"/>
              </w:rPr>
              <w:t>使用量</w:t>
            </w:r>
            <w:r w:rsidR="005E7A72">
              <w:rPr>
                <w:rFonts w:ascii="ＭＳ 明朝" w:eastAsia="ＭＳ 明朝" w:hAnsi="ＭＳ 明朝" w:cs="Times New Roman" w:hint="eastAsia"/>
                <w:szCs w:val="21"/>
              </w:rPr>
              <w:t>の</w:t>
            </w:r>
            <w:r w:rsidR="005E7A72" w:rsidRPr="00B2144D">
              <w:rPr>
                <w:rFonts w:ascii="ＭＳ 明朝" w:eastAsia="ＭＳ 明朝" w:hAnsi="ＭＳ 明朝" w:cs="Times New Roman"/>
                <w:szCs w:val="21"/>
              </w:rPr>
              <w:t>削減</w:t>
            </w:r>
            <w:r w:rsidR="00022660">
              <w:rPr>
                <w:rFonts w:ascii="ＭＳ 明朝" w:eastAsia="ＭＳ 明朝" w:hAnsi="ＭＳ 明朝" w:cs="Times New Roman" w:hint="eastAsia"/>
                <w:szCs w:val="21"/>
              </w:rPr>
              <w:t>が</w:t>
            </w:r>
            <w:r w:rsidR="005E7A72">
              <w:rPr>
                <w:rFonts w:ascii="ＭＳ 明朝" w:eastAsia="ＭＳ 明朝" w:hAnsi="ＭＳ 明朝" w:cs="Times New Roman" w:hint="eastAsia"/>
                <w:szCs w:val="21"/>
              </w:rPr>
              <w:t>図られ</w:t>
            </w:r>
            <w:r w:rsidR="005E7A72" w:rsidRPr="00B2144D">
              <w:rPr>
                <w:rFonts w:ascii="ＭＳ 明朝" w:eastAsia="ＭＳ 明朝" w:hAnsi="ＭＳ 明朝" w:cs="Times New Roman"/>
                <w:szCs w:val="21"/>
              </w:rPr>
              <w:t>た。</w:t>
            </w:r>
          </w:p>
          <w:p w:rsidR="004A7104" w:rsidRPr="00B2144D" w:rsidRDefault="004A7104" w:rsidP="005E7A72">
            <w:pPr>
              <w:adjustRightInd w:val="0"/>
              <w:snapToGrid w:val="0"/>
              <w:ind w:left="210" w:hangingChars="100" w:hanging="210"/>
              <w:rPr>
                <w:rFonts w:ascii="ＭＳ 明朝" w:eastAsia="ＭＳ 明朝" w:hAnsi="ＭＳ 明朝" w:cs="Times New Roman"/>
                <w:szCs w:val="21"/>
              </w:rPr>
            </w:pPr>
            <w:r w:rsidRPr="00B2144D">
              <w:rPr>
                <w:rFonts w:ascii="ＭＳ 明朝" w:eastAsia="ＭＳ 明朝" w:hAnsi="ＭＳ 明朝" w:cs="Times New Roman"/>
                <w:szCs w:val="21"/>
              </w:rPr>
              <w:t>・開発ステップの進行には、事業所全体で危険物の管理についての説明会を実施し、使用量削減の重要性について周知したことが有効で、事業所として開発により力を注ぐことになり、開発ステップがより進行したと考えている。</w:t>
            </w:r>
          </w:p>
        </w:tc>
      </w:tr>
      <w:tr w:rsidR="004A7104" w:rsidTr="005005BA">
        <w:trPr>
          <w:trHeight w:val="1833"/>
        </w:trPr>
        <w:tc>
          <w:tcPr>
            <w:tcW w:w="2783" w:type="dxa"/>
          </w:tcPr>
          <w:p w:rsidR="00756A3A" w:rsidRPr="009A4F50" w:rsidRDefault="007A4C98" w:rsidP="009A4F50">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5</w:t>
            </w:r>
            <w:r w:rsidR="00AE3A25" w:rsidRPr="009A4F50">
              <w:rPr>
                <w:rFonts w:ascii="ＭＳ ゴシック" w:eastAsia="ＭＳ ゴシック" w:hAnsi="ＭＳ ゴシック" w:cs="Times New Roman"/>
                <w:sz w:val="16"/>
                <w:szCs w:val="16"/>
              </w:rPr>
              <w:t>3</w:t>
            </w:r>
          </w:p>
          <w:p w:rsidR="004A7104" w:rsidRDefault="004A7104" w:rsidP="00756A3A">
            <w:pPr>
              <w:adjustRightInd w:val="0"/>
              <w:snapToGrid w:val="0"/>
              <w:spacing w:line="260" w:lineRule="exact"/>
              <w:ind w:firstLineChars="100" w:firstLine="221"/>
              <w:rPr>
                <w:rFonts w:ascii="ＭＳ 明朝" w:eastAsia="ＭＳ 明朝" w:hAnsi="ＭＳ 明朝" w:cs="Times New Roman"/>
                <w:sz w:val="16"/>
                <w:szCs w:val="16"/>
              </w:rPr>
            </w:pPr>
            <w:r>
              <w:rPr>
                <w:rFonts w:ascii="Century" w:eastAsia="ＭＳ ゴシック" w:hAnsi="Century" w:cs="Times New Roman" w:hint="eastAsia"/>
                <w:b/>
                <w:sz w:val="22"/>
              </w:rPr>
              <w:t>アセトン</w:t>
            </w:r>
            <w:r>
              <w:rPr>
                <w:rFonts w:ascii="Century" w:eastAsia="ＭＳ ゴシック" w:hAnsi="Century" w:cs="Times New Roman" w:hint="eastAsia"/>
                <w:b/>
                <w:sz w:val="22"/>
              </w:rPr>
              <w:t>(</w:t>
            </w:r>
            <w:r w:rsidR="00932034">
              <w:rPr>
                <w:rFonts w:ascii="ＭＳ ゴシック" w:eastAsia="ＭＳ ゴシック" w:hAnsi="ＭＳ ゴシック" w:cs="Times New Roman" w:hint="eastAsia"/>
                <w:b/>
                <w:sz w:val="22"/>
              </w:rPr>
              <w:t>ＶＯＣ</w:t>
            </w:r>
            <w:r>
              <w:rPr>
                <w:rFonts w:ascii="Century" w:eastAsia="ＭＳ ゴシック" w:hAnsi="Century" w:cs="Times New Roman" w:hint="eastAsia"/>
                <w:b/>
                <w:sz w:val="22"/>
              </w:rPr>
              <w:t>)</w:t>
            </w:r>
            <w:r w:rsidRPr="00CA524A">
              <w:rPr>
                <w:rFonts w:ascii="ＭＳ 明朝" w:eastAsia="ＭＳ 明朝" w:hAnsi="ＭＳ 明朝" w:cs="Times New Roman"/>
                <w:szCs w:val="21"/>
              </w:rPr>
              <w:t xml:space="preserve"> </w:t>
            </w:r>
          </w:p>
        </w:tc>
        <w:tc>
          <w:tcPr>
            <w:tcW w:w="6953" w:type="dxa"/>
          </w:tcPr>
          <w:p w:rsidR="004A7104" w:rsidRPr="0076473A" w:rsidRDefault="004A7104" w:rsidP="005005BA">
            <w:pPr>
              <w:adjustRightInd w:val="0"/>
              <w:snapToGrid w:val="0"/>
              <w:rPr>
                <w:rFonts w:ascii="Century" w:eastAsia="ＭＳ ゴシック" w:hAnsi="Century" w:cs="Times New Roman"/>
                <w:b/>
                <w:sz w:val="22"/>
                <w:u w:val="single"/>
              </w:rPr>
            </w:pPr>
            <w:r w:rsidRPr="0076473A">
              <w:rPr>
                <w:rFonts w:ascii="Century" w:eastAsia="ＭＳ ゴシック" w:hAnsi="Century" w:cs="Times New Roman" w:hint="eastAsia"/>
                <w:b/>
                <w:sz w:val="22"/>
                <w:u w:val="single"/>
              </w:rPr>
              <w:t>〇洗浄剤の非</w:t>
            </w:r>
            <w:r w:rsidR="00932034">
              <w:rPr>
                <w:rFonts w:ascii="Century" w:eastAsia="ＭＳ ゴシック" w:hAnsi="Century" w:cs="Times New Roman"/>
                <w:b/>
                <w:sz w:val="22"/>
                <w:u w:val="single"/>
              </w:rPr>
              <w:t>ＶＯＣ</w:t>
            </w:r>
            <w:r w:rsidRPr="0076473A">
              <w:rPr>
                <w:rFonts w:ascii="Century" w:eastAsia="ＭＳ ゴシック" w:hAnsi="Century" w:cs="Times New Roman"/>
                <w:b/>
                <w:sz w:val="22"/>
                <w:u w:val="single"/>
              </w:rPr>
              <w:t>化</w:t>
            </w:r>
          </w:p>
          <w:p w:rsidR="004A7104" w:rsidRPr="0076473A" w:rsidRDefault="004A7104" w:rsidP="005005BA">
            <w:pPr>
              <w:adjustRightInd w:val="0"/>
              <w:snapToGrid w:val="0"/>
              <w:ind w:left="210" w:hangingChars="100" w:hanging="210"/>
              <w:rPr>
                <w:rFonts w:ascii="ＭＳ 明朝" w:eastAsia="ＭＳ 明朝" w:hAnsi="ＭＳ 明朝" w:cs="Times New Roman"/>
                <w:szCs w:val="21"/>
              </w:rPr>
            </w:pPr>
            <w:r w:rsidRPr="0076473A">
              <w:rPr>
                <w:rFonts w:ascii="ＭＳ 明朝" w:eastAsia="ＭＳ 明朝" w:hAnsi="ＭＳ 明朝" w:cs="Times New Roman" w:hint="eastAsia"/>
                <w:szCs w:val="21"/>
              </w:rPr>
              <w:t>・洗浄剤の非</w:t>
            </w:r>
            <w:r w:rsidR="00932034">
              <w:rPr>
                <w:rFonts w:ascii="ＭＳ 明朝" w:eastAsia="ＭＳ 明朝" w:hAnsi="ＭＳ 明朝" w:cs="Times New Roman"/>
                <w:szCs w:val="21"/>
              </w:rPr>
              <w:t>ＶＯＣ</w:t>
            </w:r>
            <w:r w:rsidRPr="0076473A">
              <w:rPr>
                <w:rFonts w:ascii="ＭＳ 明朝" w:eastAsia="ＭＳ 明朝" w:hAnsi="ＭＳ 明朝" w:cs="Times New Roman"/>
                <w:szCs w:val="21"/>
              </w:rPr>
              <w:t>化に取り組んだ。</w:t>
            </w:r>
            <w:r w:rsidR="00024E9A" w:rsidRPr="00024E9A">
              <w:rPr>
                <w:rFonts w:ascii="ＭＳ 明朝" w:eastAsia="ＭＳ 明朝" w:hAnsi="ＭＳ 明朝" w:cs="Times New Roman" w:hint="eastAsia"/>
                <w:szCs w:val="21"/>
              </w:rPr>
              <w:t>治具</w:t>
            </w:r>
            <w:r w:rsidRPr="0076473A">
              <w:rPr>
                <w:rFonts w:ascii="ＭＳ 明朝" w:eastAsia="ＭＳ 明朝" w:hAnsi="ＭＳ 明朝" w:cs="Times New Roman"/>
                <w:szCs w:val="21"/>
              </w:rPr>
              <w:t>洗浄用のアセトンを代替物質に切替えるための試験を実施し、</w:t>
            </w:r>
            <w:r w:rsidR="00452649">
              <w:rPr>
                <w:rFonts w:ascii="ＭＳ 明朝" w:eastAsia="ＭＳ 明朝" w:hAnsi="ＭＳ 明朝" w:cs="Times New Roman" w:hint="eastAsia"/>
                <w:szCs w:val="21"/>
              </w:rPr>
              <w:t>その翌年に</w:t>
            </w:r>
            <w:r w:rsidRPr="0076473A">
              <w:rPr>
                <w:rFonts w:ascii="ＭＳ 明朝" w:eastAsia="ＭＳ 明朝" w:hAnsi="ＭＳ 明朝" w:cs="Times New Roman"/>
                <w:szCs w:val="21"/>
              </w:rPr>
              <w:t>アセトン代替材料化を完了した。</w:t>
            </w:r>
          </w:p>
          <w:p w:rsidR="004A7104" w:rsidRPr="008A4545" w:rsidRDefault="004A7104" w:rsidP="005005BA">
            <w:pPr>
              <w:adjustRightInd w:val="0"/>
              <w:snapToGrid w:val="0"/>
              <w:ind w:left="210" w:hangingChars="100" w:hanging="210"/>
              <w:rPr>
                <w:rFonts w:ascii="ＭＳ 明朝" w:eastAsia="ＭＳ 明朝" w:hAnsi="ＭＳ 明朝" w:cs="Times New Roman"/>
                <w:szCs w:val="21"/>
              </w:rPr>
            </w:pPr>
            <w:r w:rsidRPr="0076473A">
              <w:rPr>
                <w:rFonts w:ascii="ＭＳ 明朝" w:eastAsia="ＭＳ 明朝" w:hAnsi="ＭＳ 明朝" w:cs="Times New Roman" w:hint="eastAsia"/>
                <w:szCs w:val="21"/>
              </w:rPr>
              <w:t>・アセトンを使わないことを目的に、洗浄装置メーカーが持っている技術を当事業所でも使えないかとメーカーと共に、危険物ではない代替物質を検討したもの。</w:t>
            </w:r>
          </w:p>
        </w:tc>
      </w:tr>
    </w:tbl>
    <w:p w:rsidR="004A7104" w:rsidRPr="00B53D21" w:rsidRDefault="004A7104" w:rsidP="004A7104">
      <w:pPr>
        <w:adjustRightInd w:val="0"/>
        <w:snapToGrid w:val="0"/>
        <w:rPr>
          <w:rFonts w:ascii="ＭＳ ゴシック" w:eastAsia="ＭＳ ゴシック" w:hAnsi="ＭＳ ゴシック"/>
          <w:sz w:val="24"/>
          <w:szCs w:val="24"/>
        </w:rPr>
      </w:pPr>
    </w:p>
    <w:p w:rsidR="00FC7F0F" w:rsidRDefault="00FC7F0F"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b/>
          <w:sz w:val="24"/>
          <w:szCs w:val="24"/>
          <w14:textOutline w14:w="9525" w14:cap="rnd" w14:cmpd="sng" w14:algn="ctr">
            <w14:noFill/>
            <w14:prstDash w14:val="solid"/>
            <w14:bevel/>
          </w14:textOutline>
        </w:rPr>
        <w:br w:type="page"/>
      </w: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lastRenderedPageBreak/>
        <w:t>複合的な対策</w:t>
      </w:r>
    </w:p>
    <w:tbl>
      <w:tblPr>
        <w:tblStyle w:val="aa"/>
        <w:tblW w:w="0" w:type="auto"/>
        <w:tblLook w:val="04A0" w:firstRow="1" w:lastRow="0" w:firstColumn="1" w:lastColumn="0" w:noHBand="0" w:noVBand="1"/>
      </w:tblPr>
      <w:tblGrid>
        <w:gridCol w:w="2805"/>
        <w:gridCol w:w="6931"/>
      </w:tblGrid>
      <w:tr w:rsidR="004A7104" w:rsidTr="005005BA">
        <w:trPr>
          <w:trHeight w:val="268"/>
        </w:trPr>
        <w:tc>
          <w:tcPr>
            <w:tcW w:w="2805" w:type="dxa"/>
            <w:tcBorders>
              <w:bottom w:val="dotted" w:sz="4" w:space="0" w:color="auto"/>
            </w:tcBorders>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31" w:type="dxa"/>
            <w:vMerge w:val="restart"/>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rPr>
          <w:trHeight w:val="352"/>
        </w:trPr>
        <w:tc>
          <w:tcPr>
            <w:tcW w:w="2805" w:type="dxa"/>
            <w:tcBorders>
              <w:top w:val="dotted" w:sz="4" w:space="0" w:color="auto"/>
            </w:tcBorders>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対策の分類</w:t>
            </w:r>
          </w:p>
        </w:tc>
        <w:tc>
          <w:tcPr>
            <w:tcW w:w="6931" w:type="dxa"/>
            <w:vMerge/>
            <w:shd w:val="clear" w:color="auto" w:fill="5B9BD5" w:themeFill="accent1"/>
            <w:vAlign w:val="center"/>
          </w:tcPr>
          <w:p w:rsidR="004A7104" w:rsidRDefault="004A7104" w:rsidP="005005BA">
            <w:pPr>
              <w:adjustRightInd w:val="0"/>
              <w:snapToGrid w:val="0"/>
              <w:jc w:val="center"/>
              <w:rPr>
                <w:rFonts w:ascii="ＭＳ ゴシック" w:eastAsia="ＭＳ ゴシック" w:hAnsi="ＭＳ ゴシック"/>
                <w:b/>
                <w:color w:val="FFFFFF" w:themeColor="background1"/>
                <w:sz w:val="24"/>
                <w:szCs w:val="24"/>
              </w:rPr>
            </w:pPr>
          </w:p>
        </w:tc>
      </w:tr>
      <w:tr w:rsidR="004A7104" w:rsidTr="005005BA">
        <w:tc>
          <w:tcPr>
            <w:tcW w:w="2805" w:type="dxa"/>
          </w:tcPr>
          <w:p w:rsidR="00756A3A" w:rsidRPr="009A4F50" w:rsidRDefault="007A4C98"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5</w:t>
            </w:r>
            <w:r w:rsidR="00AE3A25" w:rsidRPr="009A4F50">
              <w:rPr>
                <w:rFonts w:ascii="ＭＳ ゴシック" w:eastAsia="ＭＳ ゴシック" w:hAnsi="ＭＳ ゴシック" w:cs="Times New Roman"/>
                <w:sz w:val="16"/>
                <w:szCs w:val="16"/>
              </w:rPr>
              <w:t>4</w:t>
            </w:r>
          </w:p>
          <w:p w:rsidR="004A7104" w:rsidRPr="00221A1D" w:rsidRDefault="004A7104" w:rsidP="005005BA">
            <w:pPr>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エチルベンゼン</w:t>
            </w:r>
          </w:p>
          <w:p w:rsidR="004A7104" w:rsidRPr="00221A1D" w:rsidRDefault="004A7104" w:rsidP="005005BA">
            <w:pPr>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キシレン</w:t>
            </w:r>
          </w:p>
          <w:p w:rsidR="004A7104" w:rsidRPr="00221A1D" w:rsidRDefault="004A7104" w:rsidP="005005BA">
            <w:pPr>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トルエン</w:t>
            </w:r>
          </w:p>
          <w:p w:rsidR="00D41340" w:rsidRDefault="00D41340" w:rsidP="00D41340">
            <w:pPr>
              <w:adjustRightInd w:val="0"/>
              <w:snapToGrid w:val="0"/>
              <w:rPr>
                <w:rFonts w:ascii="ＭＳ 明朝" w:eastAsia="ＭＳ 明朝" w:hAnsi="ＭＳ 明朝" w:cs="Times New Roman"/>
                <w:szCs w:val="24"/>
              </w:rPr>
            </w:pPr>
          </w:p>
          <w:p w:rsidR="004A7104" w:rsidRPr="00D41340" w:rsidRDefault="004A7104" w:rsidP="00D41340">
            <w:pPr>
              <w:adjustRightInd w:val="0"/>
              <w:snapToGrid w:val="0"/>
              <w:rPr>
                <w:rFonts w:ascii="ＭＳ 明朝" w:eastAsia="ＭＳ 明朝" w:hAnsi="ＭＳ 明朝" w:cs="Times New Roman"/>
                <w:szCs w:val="24"/>
              </w:rPr>
            </w:pPr>
            <w:r w:rsidRPr="0016043E">
              <w:rPr>
                <w:rFonts w:ascii="ＭＳ 明朝" w:eastAsia="ＭＳ 明朝" w:hAnsi="ＭＳ 明朝" w:cs="Times New Roman" w:hint="eastAsia"/>
                <w:szCs w:val="24"/>
              </w:rPr>
              <w:t>工程の管理・運用上の</w:t>
            </w:r>
            <w:r w:rsidRPr="00D41340">
              <w:rPr>
                <w:rFonts w:ascii="ＭＳ 明朝" w:eastAsia="ＭＳ 明朝" w:hAnsi="ＭＳ 明朝" w:cs="Times New Roman" w:hint="eastAsia"/>
                <w:szCs w:val="24"/>
              </w:rPr>
              <w:t>改善</w:t>
            </w:r>
          </w:p>
          <w:p w:rsidR="004A7104" w:rsidRPr="00516A13" w:rsidRDefault="00D41340" w:rsidP="005005BA">
            <w:pPr>
              <w:adjustRightInd w:val="0"/>
              <w:snapToGrid w:val="0"/>
              <w:rPr>
                <w:rFonts w:ascii="Century" w:eastAsia="ＭＳ 明朝" w:hAnsi="Century" w:cs="Times New Roman"/>
                <w:szCs w:val="24"/>
              </w:rPr>
            </w:pPr>
            <w:r>
              <w:rPr>
                <w:rFonts w:ascii="ＭＳ 明朝" w:eastAsia="ＭＳ 明朝" w:hAnsi="ＭＳ 明朝" w:cs="Times New Roman" w:hint="eastAsia"/>
                <w:szCs w:val="24"/>
              </w:rPr>
              <w:t>原材料等の転換</w:t>
            </w:r>
          </w:p>
        </w:tc>
        <w:tc>
          <w:tcPr>
            <w:tcW w:w="6931" w:type="dxa"/>
          </w:tcPr>
          <w:p w:rsidR="004A7104" w:rsidRPr="00061E36" w:rsidRDefault="004A7104" w:rsidP="005005B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〇ハード面及びソフト面に</w:t>
            </w:r>
            <w:r w:rsidRPr="00061E36">
              <w:rPr>
                <w:rFonts w:ascii="Century" w:eastAsia="ＭＳ ゴシック" w:hAnsi="Century" w:cs="Times New Roman" w:hint="eastAsia"/>
                <w:b/>
                <w:sz w:val="22"/>
                <w:u w:val="single"/>
              </w:rPr>
              <w:t>取組み、</w:t>
            </w:r>
            <w:r w:rsidR="00932034">
              <w:rPr>
                <w:rFonts w:ascii="Century" w:eastAsia="ＭＳ ゴシック" w:hAnsi="Century" w:cs="Times New Roman" w:hint="eastAsia"/>
                <w:b/>
                <w:sz w:val="22"/>
                <w:u w:val="single"/>
              </w:rPr>
              <w:t>ＶＯＣ</w:t>
            </w:r>
            <w:r w:rsidRPr="00061E36">
              <w:rPr>
                <w:rFonts w:ascii="Century" w:eastAsia="ＭＳ ゴシック" w:hAnsi="Century" w:cs="Times New Roman" w:hint="eastAsia"/>
                <w:b/>
                <w:sz w:val="22"/>
                <w:u w:val="single"/>
              </w:rPr>
              <w:t>排出量を削減</w:t>
            </w:r>
          </w:p>
          <w:p w:rsidR="004A7104" w:rsidRPr="00061E36" w:rsidRDefault="004A7104" w:rsidP="005005BA">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061E36">
              <w:rPr>
                <w:rFonts w:ascii="ＭＳ 明朝" w:eastAsia="ＭＳ 明朝" w:hAnsi="ＭＳ 明朝" w:cs="Times New Roman" w:hint="eastAsia"/>
                <w:szCs w:val="21"/>
              </w:rPr>
              <w:t>中規模な事業所で、ハード面及びソフト面について取組み、</w:t>
            </w:r>
            <w:r w:rsidR="00932034">
              <w:rPr>
                <w:rFonts w:ascii="ＭＳ 明朝" w:eastAsia="ＭＳ 明朝" w:hAnsi="ＭＳ 明朝" w:cs="Times New Roman" w:hint="eastAsia"/>
                <w:szCs w:val="21"/>
              </w:rPr>
              <w:t>ＶＯＣ</w:t>
            </w:r>
            <w:r w:rsidRPr="00061E36">
              <w:rPr>
                <w:rFonts w:ascii="ＭＳ 明朝" w:eastAsia="ＭＳ 明朝" w:hAnsi="ＭＳ 明朝" w:cs="Times New Roman" w:hint="eastAsia"/>
                <w:szCs w:val="21"/>
              </w:rPr>
              <w:t>排出量の削減につながっている。</w:t>
            </w:r>
          </w:p>
          <w:p w:rsidR="004A7104" w:rsidRPr="00061E36" w:rsidRDefault="004A7104" w:rsidP="005005BA">
            <w:pPr>
              <w:adjustRightInd w:val="0"/>
              <w:snapToGrid w:val="0"/>
              <w:ind w:left="210" w:hangingChars="100" w:hanging="210"/>
              <w:rPr>
                <w:rFonts w:ascii="ＭＳ 明朝" w:eastAsia="ＭＳ 明朝" w:hAnsi="ＭＳ 明朝" w:cs="Times New Roman"/>
                <w:szCs w:val="21"/>
              </w:rPr>
            </w:pPr>
            <w:r w:rsidRPr="00061E36">
              <w:rPr>
                <w:rFonts w:ascii="ＭＳ 明朝" w:eastAsia="ＭＳ 明朝" w:hAnsi="ＭＳ 明朝" w:cs="Times New Roman" w:hint="eastAsia"/>
                <w:szCs w:val="21"/>
              </w:rPr>
              <w:t>・ハード面：塗装関連業者及び技術部の協力の</w:t>
            </w:r>
            <w:r>
              <w:rPr>
                <w:rFonts w:ascii="ＭＳ 明朝" w:eastAsia="ＭＳ 明朝" w:hAnsi="ＭＳ 明朝" w:cs="Times New Roman" w:hint="eastAsia"/>
                <w:szCs w:val="21"/>
              </w:rPr>
              <w:t>下</w:t>
            </w:r>
            <w:r w:rsidRPr="00061E36">
              <w:rPr>
                <w:rFonts w:ascii="ＭＳ 明朝" w:eastAsia="ＭＳ 明朝" w:hAnsi="ＭＳ 明朝" w:cs="Times New Roman" w:hint="eastAsia"/>
                <w:szCs w:val="21"/>
              </w:rPr>
              <w:t>、トルエン・キシレン等を含まないシンナーを開発。</w:t>
            </w:r>
            <w:r w:rsidR="006466BB">
              <w:rPr>
                <w:rFonts w:ascii="ＭＳ 明朝" w:eastAsia="ＭＳ 明朝" w:hAnsi="ＭＳ 明朝" w:cs="Times New Roman" w:hint="eastAsia"/>
                <w:szCs w:val="21"/>
              </w:rPr>
              <w:t>ＰＲＴＲ</w:t>
            </w:r>
            <w:r w:rsidR="00792B17">
              <w:rPr>
                <w:rFonts w:ascii="ＭＳ 明朝" w:eastAsia="ＭＳ 明朝" w:hAnsi="ＭＳ 明朝" w:cs="Times New Roman" w:hint="eastAsia"/>
                <w:szCs w:val="21"/>
              </w:rPr>
              <w:t>化学物質を含まないシンナーを採用した</w:t>
            </w:r>
            <w:r w:rsidRPr="00061E36">
              <w:rPr>
                <w:rFonts w:ascii="ＭＳ 明朝" w:eastAsia="ＭＳ 明朝" w:hAnsi="ＭＳ 明朝" w:cs="Times New Roman" w:hint="eastAsia"/>
                <w:szCs w:val="21"/>
              </w:rPr>
              <w:t>。</w:t>
            </w:r>
          </w:p>
          <w:p w:rsidR="004A7104" w:rsidRPr="00746C84" w:rsidRDefault="004A7104" w:rsidP="00071E9B">
            <w:pPr>
              <w:adjustRightInd w:val="0"/>
              <w:snapToGrid w:val="0"/>
              <w:ind w:left="210" w:hangingChars="100" w:hanging="210"/>
              <w:rPr>
                <w:rFonts w:ascii="ＭＳ 明朝" w:eastAsia="ＭＳ 明朝" w:hAnsi="ＭＳ 明朝" w:cs="Times New Roman"/>
                <w:szCs w:val="21"/>
              </w:rPr>
            </w:pPr>
            <w:r w:rsidRPr="00061E36">
              <w:rPr>
                <w:rFonts w:ascii="ＭＳ 明朝" w:eastAsia="ＭＳ 明朝" w:hAnsi="ＭＳ 明朝" w:cs="Times New Roman" w:hint="eastAsia"/>
                <w:szCs w:val="21"/>
              </w:rPr>
              <w:t>・ソフト面</w:t>
            </w:r>
            <w:r w:rsidRPr="00071E9B">
              <w:rPr>
                <w:rFonts w:ascii="ＭＳ 明朝" w:eastAsia="ＭＳ 明朝" w:hAnsi="ＭＳ 明朝" w:cs="Times New Roman" w:hint="eastAsia"/>
                <w:szCs w:val="21"/>
              </w:rPr>
              <w:t>：</w:t>
            </w:r>
            <w:r w:rsidR="00071E9B" w:rsidRPr="00071E9B">
              <w:rPr>
                <w:rFonts w:ascii="ＭＳ 明朝" w:eastAsia="ＭＳ 明朝" w:hAnsi="ＭＳ 明朝" w:cs="Times New Roman" w:hint="eastAsia"/>
                <w:szCs w:val="21"/>
              </w:rPr>
              <w:t>塗装ロボットを導入し、対象形状に合わせたプログラミングで、従来の人の作業ばらつきによる過剰塗装を排除しています。</w:t>
            </w:r>
          </w:p>
        </w:tc>
      </w:tr>
    </w:tbl>
    <w:p w:rsidR="00B72E7D" w:rsidRDefault="00B72E7D" w:rsidP="004A7104">
      <w:pPr>
        <w:adjustRightInd w:val="0"/>
        <w:snapToGrid w:val="0"/>
        <w:rPr>
          <w:rFonts w:ascii="ＭＳ 明朝" w:eastAsia="ＭＳ 明朝" w:hAnsi="ＭＳ 明朝" w:cs="Times New Roman"/>
          <w:szCs w:val="21"/>
        </w:rPr>
      </w:pPr>
    </w:p>
    <w:p w:rsidR="00B72E7D" w:rsidRDefault="00B72E7D" w:rsidP="004A7104">
      <w:pPr>
        <w:adjustRightInd w:val="0"/>
        <w:snapToGrid w:val="0"/>
        <w:rPr>
          <w:rFonts w:ascii="ＭＳ 明朝" w:eastAsia="ＭＳ 明朝" w:hAnsi="ＭＳ 明朝" w:cs="Times New Roman"/>
          <w:szCs w:val="21"/>
        </w:rPr>
      </w:pPr>
    </w:p>
    <w:p w:rsidR="004A7104" w:rsidRDefault="004A7104" w:rsidP="004A7104">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4A7104" w:rsidRDefault="004A7104" w:rsidP="004A7104">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13536" behindDoc="0" locked="0" layoutInCell="1" allowOverlap="1" wp14:anchorId="631C76CB" wp14:editId="56062310">
                <wp:simplePos x="0" y="0"/>
                <wp:positionH relativeFrom="margin">
                  <wp:posOffset>-584274</wp:posOffset>
                </wp:positionH>
                <wp:positionV relativeFrom="paragraph">
                  <wp:posOffset>-53975</wp:posOffset>
                </wp:positionV>
                <wp:extent cx="7442280" cy="510362"/>
                <wp:effectExtent l="0" t="0" r="6350" b="4445"/>
                <wp:wrapNone/>
                <wp:docPr id="11" name="テキスト ボックス 11"/>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９　自動車</w:t>
                            </w:r>
                            <w:r>
                              <w:rPr>
                                <w:rFonts w:ascii="HGP創英角ｺﾞｼｯｸUB" w:eastAsia="HGP創英角ｺﾞｼｯｸUB" w:hAnsi="HGP創英角ｺﾞｼｯｸUB"/>
                                <w:color w:val="FFFFFF" w:themeColor="background1"/>
                                <w:sz w:val="48"/>
                                <w:szCs w:val="48"/>
                              </w:rPr>
                              <w:t>整備</w:t>
                            </w:r>
                            <w:r w:rsidRPr="00D86D73">
                              <w:rPr>
                                <w:rFonts w:ascii="HGP創英角ｺﾞｼｯｸUB" w:eastAsia="HGP創英角ｺﾞｼｯｸUB" w:hAnsi="HGP創英角ｺﾞｼｯｸUB"/>
                                <w:color w:val="FFFFFF" w:themeColor="background1"/>
                                <w:sz w:val="48"/>
                                <w:szCs w:val="4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76CB" id="テキスト ボックス 11" o:spid="_x0000_s1037" type="#_x0000_t202" style="position:absolute;left:0;text-align:left;margin-left:-46pt;margin-top:-4.25pt;width:586pt;height:40.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" fillcolor="#c5e0b3 [1305]" stroked="f" strokeweight=".5pt">
                <v:fill color2="#43672a [1929]" angle="45" colors="0 #c5e0b4;30147f #76b54c;42674f #649a40;60117f #4b7430;1 #43682b" focus="100%" type="gradient"/>
                <v:textbo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９　自動車</w:t>
                      </w:r>
                      <w:r>
                        <w:rPr>
                          <w:rFonts w:ascii="HGP創英角ｺﾞｼｯｸUB" w:eastAsia="HGP創英角ｺﾞｼｯｸUB" w:hAnsi="HGP創英角ｺﾞｼｯｸUB"/>
                          <w:color w:val="FFFFFF" w:themeColor="background1"/>
                          <w:sz w:val="48"/>
                          <w:szCs w:val="48"/>
                        </w:rPr>
                        <w:t>整備</w:t>
                      </w:r>
                      <w:r w:rsidRPr="00D86D73">
                        <w:rPr>
                          <w:rFonts w:ascii="HGP創英角ｺﾞｼｯｸUB" w:eastAsia="HGP創英角ｺﾞｼｯｸUB" w:hAnsi="HGP創英角ｺﾞｼｯｸUB"/>
                          <w:color w:val="FFFFFF" w:themeColor="background1"/>
                          <w:sz w:val="48"/>
                          <w:szCs w:val="48"/>
                        </w:rPr>
                        <w:t>業</w:t>
                      </w:r>
                    </w:p>
                  </w:txbxContent>
                </v:textbox>
                <w10:wrap anchorx="margin"/>
              </v:shape>
            </w:pict>
          </mc:Fallback>
        </mc:AlternateContent>
      </w:r>
    </w:p>
    <w:p w:rsidR="004A7104" w:rsidRDefault="004A7104"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75"/>
        <w:gridCol w:w="6961"/>
      </w:tblGrid>
      <w:tr w:rsidR="004A7104" w:rsidTr="005005BA">
        <w:tc>
          <w:tcPr>
            <w:tcW w:w="2775"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61"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c>
          <w:tcPr>
            <w:tcW w:w="2775" w:type="dxa"/>
          </w:tcPr>
          <w:p w:rsidR="00756A3A" w:rsidRPr="009A4F50" w:rsidRDefault="007A4C98"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5</w:t>
            </w:r>
            <w:r w:rsidR="00AE3A25" w:rsidRPr="009A4F50">
              <w:rPr>
                <w:rFonts w:ascii="ＭＳ ゴシック" w:eastAsia="ＭＳ ゴシック" w:hAnsi="ＭＳ ゴシック" w:cs="Times New Roman"/>
                <w:sz w:val="16"/>
                <w:szCs w:val="16"/>
              </w:rPr>
              <w:t>5</w:t>
            </w:r>
          </w:p>
          <w:p w:rsidR="004A7104" w:rsidRPr="000319A9" w:rsidRDefault="00932034" w:rsidP="00756A3A">
            <w:pPr>
              <w:adjustRightInd w:val="0"/>
              <w:snapToGrid w:val="0"/>
              <w:ind w:firstLineChars="100" w:firstLine="221"/>
              <w:rPr>
                <w:rFonts w:ascii="ＭＳ 明朝" w:eastAsia="ＭＳ 明朝" w:hAnsi="ＭＳ 明朝" w:cs="Times New Roman"/>
                <w:szCs w:val="21"/>
              </w:rPr>
            </w:pPr>
            <w:r>
              <w:rPr>
                <w:rFonts w:ascii="ＭＳ ゴシック" w:eastAsia="ＭＳ ゴシック" w:hAnsi="ＭＳ ゴシック" w:cs="Times New Roman" w:hint="eastAsia"/>
                <w:b/>
                <w:sz w:val="22"/>
              </w:rPr>
              <w:t>ＶＯＣ</w:t>
            </w:r>
          </w:p>
        </w:tc>
        <w:tc>
          <w:tcPr>
            <w:tcW w:w="6961" w:type="dxa"/>
          </w:tcPr>
          <w:p w:rsidR="004A7104" w:rsidRPr="000319A9" w:rsidRDefault="004A7104" w:rsidP="005005BA">
            <w:pPr>
              <w:adjustRightInd w:val="0"/>
              <w:snapToGrid w:val="0"/>
              <w:rPr>
                <w:rFonts w:ascii="ＭＳ 明朝" w:eastAsia="ＭＳ 明朝" w:hAnsi="ＭＳ 明朝" w:cs="Times New Roman"/>
                <w:szCs w:val="21"/>
              </w:rPr>
            </w:pPr>
            <w:r w:rsidRPr="000319A9">
              <w:rPr>
                <w:rFonts w:ascii="Century" w:eastAsia="ＭＳ ゴシック" w:hAnsi="Century" w:cs="Times New Roman" w:hint="eastAsia"/>
                <w:b/>
                <w:sz w:val="22"/>
                <w:u w:val="single"/>
              </w:rPr>
              <w:t>〇技術力アップや内部コミュニケーションの向上</w:t>
            </w:r>
          </w:p>
          <w:p w:rsidR="004A7104" w:rsidRPr="000319A9" w:rsidRDefault="004A7104" w:rsidP="005005BA">
            <w:pPr>
              <w:adjustRightInd w:val="0"/>
              <w:snapToGrid w:val="0"/>
              <w:ind w:left="210" w:hangingChars="100" w:hanging="210"/>
              <w:rPr>
                <w:rFonts w:ascii="ＭＳ 明朝" w:eastAsia="ＭＳ 明朝" w:hAnsi="ＭＳ 明朝" w:cs="Times New Roman"/>
                <w:szCs w:val="21"/>
              </w:rPr>
            </w:pPr>
            <w:r w:rsidRPr="000319A9">
              <w:rPr>
                <w:rFonts w:ascii="ＭＳ 明朝" w:eastAsia="ＭＳ 明朝" w:hAnsi="ＭＳ 明朝" w:cs="Times New Roman" w:hint="eastAsia"/>
                <w:szCs w:val="21"/>
              </w:rPr>
              <w:t>・</w:t>
            </w:r>
            <w:r w:rsidR="00731003">
              <w:rPr>
                <w:rFonts w:ascii="ＭＳ 明朝" w:eastAsia="ＭＳ 明朝" w:hAnsi="ＭＳ 明朝" w:cs="Times New Roman" w:hint="eastAsia"/>
                <w:szCs w:val="21"/>
              </w:rPr>
              <w:t>ＢＰ</w:t>
            </w:r>
            <w:r>
              <w:rPr>
                <w:rFonts w:ascii="ＭＳ 明朝" w:eastAsia="ＭＳ 明朝" w:hAnsi="ＭＳ 明朝" w:cs="Times New Roman" w:hint="eastAsia"/>
                <w:szCs w:val="21"/>
              </w:rPr>
              <w:t>（車両板金塗装）作業の手直し時の塗料を増加させないため、</w:t>
            </w:r>
            <w:r w:rsidRPr="000319A9">
              <w:rPr>
                <w:rFonts w:ascii="ＭＳ 明朝" w:eastAsia="ＭＳ 明朝" w:hAnsi="ＭＳ 明朝" w:cs="Times New Roman"/>
                <w:szCs w:val="21"/>
              </w:rPr>
              <w:t>作業箇所の相互確認や教育による従業員の技術力アップ、構内再作業台数のグラフによる進捗管理等の内部コミュニケーションによる事業所内の情報共有を行った。</w:t>
            </w:r>
          </w:p>
          <w:p w:rsidR="004A7104" w:rsidRPr="00156325" w:rsidRDefault="004A7104" w:rsidP="00044A55">
            <w:pPr>
              <w:adjustRightInd w:val="0"/>
              <w:snapToGrid w:val="0"/>
              <w:ind w:left="210" w:hangingChars="100" w:hanging="210"/>
              <w:rPr>
                <w:rFonts w:ascii="ＭＳ 明朝" w:eastAsia="ＭＳ 明朝" w:hAnsi="ＭＳ 明朝" w:cs="Times New Roman"/>
                <w:szCs w:val="21"/>
              </w:rPr>
            </w:pPr>
            <w:r w:rsidRPr="000319A9">
              <w:rPr>
                <w:rFonts w:ascii="ＭＳ 明朝" w:eastAsia="ＭＳ 明朝" w:hAnsi="ＭＳ 明朝" w:cs="Times New Roman" w:hint="eastAsia"/>
                <w:szCs w:val="21"/>
              </w:rPr>
              <w:t>・</w:t>
            </w:r>
            <w:r w:rsidR="00731003">
              <w:rPr>
                <w:rFonts w:ascii="ＭＳ 明朝" w:eastAsia="ＭＳ 明朝" w:hAnsi="ＭＳ 明朝" w:cs="Times New Roman" w:hint="eastAsia"/>
                <w:szCs w:val="21"/>
              </w:rPr>
              <w:t>ＢＰ</w:t>
            </w:r>
            <w:r w:rsidRPr="000319A9">
              <w:rPr>
                <w:rFonts w:ascii="ＭＳ 明朝" w:eastAsia="ＭＳ 明朝" w:hAnsi="ＭＳ 明朝" w:cs="Times New Roman" w:hint="eastAsia"/>
                <w:szCs w:val="21"/>
              </w:rPr>
              <w:t>作業の手直し率</w:t>
            </w:r>
            <w:r w:rsidR="00044A55">
              <w:rPr>
                <w:rFonts w:ascii="ＭＳ 明朝" w:eastAsia="ＭＳ 明朝" w:hAnsi="ＭＳ 明朝" w:cs="Times New Roman" w:hint="eastAsia"/>
                <w:szCs w:val="21"/>
              </w:rPr>
              <w:t>が5年間で</w:t>
            </w:r>
            <w:r>
              <w:rPr>
                <w:rFonts w:ascii="ＭＳ 明朝" w:eastAsia="ＭＳ 明朝" w:hAnsi="ＭＳ 明朝" w:cs="Times New Roman" w:hint="eastAsia"/>
                <w:szCs w:val="21"/>
              </w:rPr>
              <w:t>2%か</w:t>
            </w:r>
            <w:r>
              <w:rPr>
                <w:rFonts w:ascii="ＭＳ 明朝" w:eastAsia="ＭＳ 明朝" w:hAnsi="ＭＳ 明朝" w:cs="Times New Roman"/>
                <w:szCs w:val="21"/>
              </w:rPr>
              <w:t>ら</w:t>
            </w:r>
            <w:r w:rsidRPr="000319A9">
              <w:rPr>
                <w:rFonts w:ascii="ＭＳ 明朝" w:eastAsia="ＭＳ 明朝" w:hAnsi="ＭＳ 明朝" w:cs="Times New Roman"/>
                <w:szCs w:val="21"/>
              </w:rPr>
              <w:t>0.77</w:t>
            </w:r>
            <w:r>
              <w:rPr>
                <w:rFonts w:ascii="ＭＳ 明朝" w:eastAsia="ＭＳ 明朝" w:hAnsi="ＭＳ 明朝" w:cs="Times New Roman" w:hint="eastAsia"/>
                <w:szCs w:val="21"/>
              </w:rPr>
              <w:t>%</w:t>
            </w:r>
            <w:r w:rsidRPr="000319A9">
              <w:rPr>
                <w:rFonts w:ascii="ＭＳ 明朝" w:eastAsia="ＭＳ 明朝" w:hAnsi="ＭＳ 明朝" w:cs="Times New Roman"/>
                <w:szCs w:val="21"/>
              </w:rPr>
              <w:t>に改善した。</w:t>
            </w:r>
          </w:p>
        </w:tc>
      </w:tr>
    </w:tbl>
    <w:p w:rsidR="004A7104" w:rsidRPr="00B53D21" w:rsidRDefault="004A7104" w:rsidP="004A7104">
      <w:pPr>
        <w:adjustRightInd w:val="0"/>
        <w:snapToGrid w:val="0"/>
        <w:rPr>
          <w:rFonts w:ascii="ＭＳ ゴシック" w:eastAsia="ＭＳ ゴシック" w:hAnsi="ＭＳ ゴシック"/>
          <w:sz w:val="24"/>
          <w:szCs w:val="24"/>
        </w:rPr>
      </w:pP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処理装置の設置</w:t>
      </w:r>
    </w:p>
    <w:tbl>
      <w:tblPr>
        <w:tblStyle w:val="aa"/>
        <w:tblW w:w="0" w:type="auto"/>
        <w:tblLook w:val="04A0" w:firstRow="1" w:lastRow="0" w:firstColumn="1" w:lastColumn="0" w:noHBand="0" w:noVBand="1"/>
      </w:tblPr>
      <w:tblGrid>
        <w:gridCol w:w="2774"/>
        <w:gridCol w:w="6962"/>
      </w:tblGrid>
      <w:tr w:rsidR="004A7104" w:rsidTr="005005BA">
        <w:tc>
          <w:tcPr>
            <w:tcW w:w="2972"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7484"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c>
          <w:tcPr>
            <w:tcW w:w="2972" w:type="dxa"/>
          </w:tcPr>
          <w:p w:rsidR="004A7104" w:rsidRPr="009A4F50" w:rsidRDefault="00AE3A25" w:rsidP="005005B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56</w:t>
            </w:r>
          </w:p>
          <w:p w:rsidR="004A7104" w:rsidRPr="00221A1D" w:rsidRDefault="004A7104" w:rsidP="00756A3A">
            <w:pPr>
              <w:adjustRightInd w:val="0"/>
              <w:snapToGrid w:val="0"/>
              <w:rPr>
                <w:rFonts w:ascii="Century" w:eastAsia="ＭＳ ゴシック" w:hAnsi="Century" w:cs="Times New Roman"/>
                <w:b/>
                <w:sz w:val="22"/>
              </w:rPr>
            </w:pPr>
            <w:r w:rsidRPr="000319A9">
              <w:rPr>
                <w:rFonts w:ascii="ＭＳ 明朝" w:eastAsia="ＭＳ 明朝" w:hAnsi="ＭＳ 明朝" w:cs="Times New Roman" w:hint="eastAsia"/>
                <w:szCs w:val="21"/>
              </w:rPr>
              <w:t xml:space="preserve">　</w:t>
            </w:r>
            <w:r w:rsidR="00932034">
              <w:rPr>
                <w:rFonts w:ascii="ＭＳ ゴシック" w:eastAsia="ＭＳ ゴシック" w:hAnsi="ＭＳ ゴシック" w:cs="Times New Roman" w:hint="eastAsia"/>
                <w:b/>
                <w:sz w:val="22"/>
              </w:rPr>
              <w:t>ＶＯＣ</w:t>
            </w:r>
          </w:p>
          <w:p w:rsidR="004A7104" w:rsidRPr="001557A7" w:rsidRDefault="004A7104" w:rsidP="005005BA">
            <w:pPr>
              <w:adjustRightInd w:val="0"/>
              <w:snapToGrid w:val="0"/>
              <w:rPr>
                <w:rFonts w:ascii="ＭＳ 明朝" w:eastAsia="ＭＳ 明朝" w:hAnsi="ＭＳ 明朝" w:cs="Times New Roman"/>
                <w:szCs w:val="21"/>
              </w:rPr>
            </w:pPr>
          </w:p>
        </w:tc>
        <w:tc>
          <w:tcPr>
            <w:tcW w:w="7484" w:type="dxa"/>
          </w:tcPr>
          <w:p w:rsidR="004A7104" w:rsidRPr="000319A9" w:rsidRDefault="004A7104" w:rsidP="005005BA">
            <w:pPr>
              <w:adjustRightInd w:val="0"/>
              <w:snapToGrid w:val="0"/>
              <w:rPr>
                <w:rFonts w:ascii="Century" w:eastAsia="ＭＳ ゴシック" w:hAnsi="Century" w:cs="Times New Roman"/>
                <w:b/>
                <w:sz w:val="22"/>
                <w:u w:val="single"/>
              </w:rPr>
            </w:pPr>
            <w:r w:rsidRPr="000319A9">
              <w:rPr>
                <w:rFonts w:ascii="Century" w:eastAsia="ＭＳ ゴシック" w:hAnsi="Century" w:cs="Times New Roman" w:hint="eastAsia"/>
                <w:b/>
                <w:sz w:val="22"/>
                <w:u w:val="single"/>
              </w:rPr>
              <w:t>〇スクラバーの設置や密閉式の塗装ガン専用の洗浄機器の導入</w:t>
            </w:r>
          </w:p>
          <w:p w:rsidR="004A7104" w:rsidRPr="000319A9" w:rsidRDefault="004A7104" w:rsidP="005005BA">
            <w:pPr>
              <w:adjustRightInd w:val="0"/>
              <w:snapToGrid w:val="0"/>
              <w:rPr>
                <w:rFonts w:ascii="ＭＳ 明朝" w:eastAsia="ＭＳ 明朝" w:hAnsi="ＭＳ 明朝" w:cs="Times New Roman"/>
                <w:szCs w:val="21"/>
              </w:rPr>
            </w:pPr>
            <w:r w:rsidRPr="000319A9">
              <w:rPr>
                <w:rFonts w:ascii="ＭＳ 明朝" w:eastAsia="ＭＳ 明朝" w:hAnsi="ＭＳ 明朝" w:cs="Times New Roman" w:hint="eastAsia"/>
                <w:szCs w:val="21"/>
              </w:rPr>
              <w:t>・塗料等に含まれる</w:t>
            </w:r>
            <w:r w:rsidR="00932034">
              <w:rPr>
                <w:rFonts w:ascii="ＭＳ 明朝" w:eastAsia="ＭＳ 明朝" w:hAnsi="ＭＳ 明朝" w:cs="Times New Roman"/>
                <w:szCs w:val="21"/>
              </w:rPr>
              <w:t>ＶＯＣ</w:t>
            </w:r>
            <w:r w:rsidRPr="000319A9">
              <w:rPr>
                <w:rFonts w:ascii="ＭＳ 明朝" w:eastAsia="ＭＳ 明朝" w:hAnsi="ＭＳ 明朝" w:cs="Times New Roman"/>
                <w:szCs w:val="21"/>
              </w:rPr>
              <w:t>の削減に取り組んだ。</w:t>
            </w:r>
          </w:p>
          <w:p w:rsidR="004A7104" w:rsidRPr="000319A9" w:rsidRDefault="004A7104" w:rsidP="005005BA">
            <w:pPr>
              <w:adjustRightInd w:val="0"/>
              <w:snapToGrid w:val="0"/>
              <w:ind w:left="210" w:hangingChars="100" w:hanging="210"/>
              <w:rPr>
                <w:rFonts w:ascii="ＭＳ 明朝" w:eastAsia="ＭＳ 明朝" w:hAnsi="ＭＳ 明朝" w:cs="Times New Roman"/>
                <w:szCs w:val="21"/>
              </w:rPr>
            </w:pPr>
            <w:r w:rsidRPr="000319A9">
              <w:rPr>
                <w:rFonts w:ascii="ＭＳ 明朝" w:eastAsia="ＭＳ 明朝" w:hAnsi="ＭＳ 明朝" w:cs="Times New Roman" w:hint="eastAsia"/>
                <w:szCs w:val="21"/>
              </w:rPr>
              <w:t>・塗料容器の密閉や保管状態の日常的なチェックや板金塗装に使用する塗料希釈率の適正化、スプレー塗装作業において無駄やムラが生じないように作業員に対する教育を行った。</w:t>
            </w:r>
          </w:p>
          <w:p w:rsidR="004A7104" w:rsidRPr="000319A9" w:rsidRDefault="004A7104" w:rsidP="005005BA">
            <w:pPr>
              <w:adjustRightInd w:val="0"/>
              <w:snapToGrid w:val="0"/>
              <w:ind w:left="210" w:hangingChars="100" w:hanging="210"/>
              <w:rPr>
                <w:rFonts w:ascii="ＭＳ 明朝" w:eastAsia="ＭＳ 明朝" w:hAnsi="ＭＳ 明朝" w:cs="Times New Roman"/>
                <w:szCs w:val="21"/>
              </w:rPr>
            </w:pPr>
            <w:r w:rsidRPr="000319A9">
              <w:rPr>
                <w:rFonts w:ascii="ＭＳ 明朝" w:eastAsia="ＭＳ 明朝" w:hAnsi="ＭＳ 明朝" w:cs="Times New Roman" w:hint="eastAsia"/>
                <w:szCs w:val="21"/>
              </w:rPr>
              <w:t>・</w:t>
            </w:r>
            <w:r w:rsidRPr="000319A9">
              <w:rPr>
                <w:rFonts w:ascii="ＭＳ 明朝" w:eastAsia="ＭＳ 明朝" w:hAnsi="ＭＳ 明朝" w:cs="Times New Roman"/>
                <w:szCs w:val="21"/>
              </w:rPr>
              <w:t>焼付塗装ブースから揮発するシンナーの回収・再利用を行うための湿式のスクラバーを新設した。</w:t>
            </w:r>
            <w:r w:rsidR="00044A55">
              <w:rPr>
                <w:rFonts w:ascii="ＭＳ 明朝" w:eastAsia="ＭＳ 明朝" w:hAnsi="ＭＳ 明朝" w:cs="Times New Roman" w:hint="eastAsia"/>
                <w:szCs w:val="21"/>
              </w:rPr>
              <w:t>これにより、従来、</w:t>
            </w:r>
            <w:r w:rsidRPr="000319A9">
              <w:rPr>
                <w:rFonts w:ascii="ＭＳ 明朝" w:eastAsia="ＭＳ 明朝" w:hAnsi="ＭＳ 明朝" w:cs="Times New Roman"/>
                <w:szCs w:val="21"/>
              </w:rPr>
              <w:t>全量大気に排出されていたものが一部廃棄物として処理された。</w:t>
            </w:r>
            <w:r w:rsidR="00044A55">
              <w:rPr>
                <w:rFonts w:ascii="ＭＳ 明朝" w:eastAsia="ＭＳ 明朝" w:hAnsi="ＭＳ 明朝" w:cs="Times New Roman" w:hint="eastAsia"/>
                <w:szCs w:val="21"/>
              </w:rPr>
              <w:t>設置前と比べて、</w:t>
            </w:r>
            <w:r w:rsidRPr="000319A9">
              <w:rPr>
                <w:rFonts w:ascii="ＭＳ 明朝" w:eastAsia="ＭＳ 明朝" w:hAnsi="ＭＳ 明朝" w:cs="Times New Roman"/>
                <w:szCs w:val="21"/>
              </w:rPr>
              <w:t>事業拡大に伴い取扱量は3.1倍になったのに対し、大気への排出量は2.1倍にとどまっ</w:t>
            </w:r>
            <w:r w:rsidR="00044A55">
              <w:rPr>
                <w:rFonts w:ascii="ＭＳ 明朝" w:eastAsia="ＭＳ 明朝" w:hAnsi="ＭＳ 明朝" w:cs="Times New Roman" w:hint="eastAsia"/>
                <w:szCs w:val="21"/>
              </w:rPr>
              <w:t>た</w:t>
            </w:r>
            <w:r w:rsidRPr="000319A9">
              <w:rPr>
                <w:rFonts w:ascii="ＭＳ 明朝" w:eastAsia="ＭＳ 明朝" w:hAnsi="ＭＳ 明朝" w:cs="Times New Roman"/>
                <w:szCs w:val="21"/>
              </w:rPr>
              <w:t>。</w:t>
            </w:r>
          </w:p>
          <w:p w:rsidR="004A7104" w:rsidRPr="000319A9" w:rsidRDefault="004A7104" w:rsidP="005005BA">
            <w:pPr>
              <w:adjustRightInd w:val="0"/>
              <w:snapToGrid w:val="0"/>
              <w:ind w:left="210" w:hangingChars="100" w:hanging="210"/>
              <w:rPr>
                <w:rFonts w:ascii="ＭＳ 明朝" w:eastAsia="ＭＳ 明朝" w:hAnsi="ＭＳ 明朝" w:cs="Times New Roman"/>
                <w:szCs w:val="21"/>
              </w:rPr>
            </w:pPr>
            <w:r w:rsidRPr="000319A9">
              <w:rPr>
                <w:rFonts w:ascii="ＭＳ 明朝" w:eastAsia="ＭＳ 明朝" w:hAnsi="ＭＳ 明朝" w:cs="Times New Roman" w:hint="eastAsia"/>
                <w:szCs w:val="21"/>
              </w:rPr>
              <w:t>・</w:t>
            </w:r>
            <w:r w:rsidR="00044A55">
              <w:rPr>
                <w:rFonts w:ascii="ＭＳ 明朝" w:eastAsia="ＭＳ 明朝" w:hAnsi="ＭＳ 明朝" w:cs="Times New Roman" w:hint="eastAsia"/>
                <w:szCs w:val="21"/>
              </w:rPr>
              <w:t>その後、</w:t>
            </w:r>
            <w:r w:rsidRPr="000319A9">
              <w:rPr>
                <w:rFonts w:ascii="ＭＳ 明朝" w:eastAsia="ＭＳ 明朝" w:hAnsi="ＭＳ 明朝" w:cs="Times New Roman"/>
                <w:szCs w:val="21"/>
              </w:rPr>
              <w:t>塗装ガン専用の洗浄機器を導入した。従来はシンナーを溜めた開放式の容器に浸けて洗浄していたが、新たに導入した洗浄機器は密閉式でシンナーの回収・再利用ができた。</w:t>
            </w:r>
          </w:p>
          <w:p w:rsidR="004A7104" w:rsidRPr="008D2DA0" w:rsidRDefault="004A7104" w:rsidP="00044A55">
            <w:pPr>
              <w:adjustRightInd w:val="0"/>
              <w:snapToGrid w:val="0"/>
              <w:ind w:left="210" w:hangingChars="100" w:hanging="210"/>
              <w:rPr>
                <w:rFonts w:ascii="ＭＳ 明朝" w:eastAsia="ＭＳ 明朝" w:hAnsi="ＭＳ 明朝" w:cs="Times New Roman"/>
                <w:szCs w:val="21"/>
              </w:rPr>
            </w:pPr>
            <w:r w:rsidRPr="000319A9">
              <w:rPr>
                <w:rFonts w:ascii="ＭＳ 明朝" w:eastAsia="ＭＳ 明朝" w:hAnsi="ＭＳ 明朝" w:cs="Times New Roman" w:hint="eastAsia"/>
                <w:szCs w:val="21"/>
              </w:rPr>
              <w:t>・従来はシンナーを使ったら捨てていたが、新たに導入した洗浄機器は密閉式でシンナーの回収・再利用ができており、その効果がでてきてトルエン使用量が減少した。また、低トルエン含有塗料の採用や、塗装メーカーに指導してもらい、塗料缶の蓋の密閉等について従業員に徹底したことも減少の要因のひとつとなっている。</w:t>
            </w:r>
          </w:p>
        </w:tc>
      </w:tr>
    </w:tbl>
    <w:p w:rsidR="004A7104" w:rsidRPr="00B53D21" w:rsidRDefault="004A7104" w:rsidP="004A7104">
      <w:pPr>
        <w:adjustRightInd w:val="0"/>
        <w:snapToGrid w:val="0"/>
        <w:rPr>
          <w:rFonts w:ascii="ＭＳ ゴシック" w:eastAsia="ＭＳ ゴシック" w:hAnsi="ＭＳ ゴシック"/>
          <w:sz w:val="24"/>
          <w:szCs w:val="24"/>
        </w:rPr>
      </w:pP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4A7104" w:rsidTr="005005BA">
        <w:tc>
          <w:tcPr>
            <w:tcW w:w="2783"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c>
          <w:tcPr>
            <w:tcW w:w="2783" w:type="dxa"/>
          </w:tcPr>
          <w:p w:rsidR="004A7104" w:rsidRPr="009A4F50" w:rsidRDefault="00AE3A25" w:rsidP="005005B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57</w:t>
            </w:r>
          </w:p>
          <w:p w:rsidR="004A7104" w:rsidRPr="0005355C" w:rsidRDefault="004A7104" w:rsidP="005005BA">
            <w:pPr>
              <w:adjustRightInd w:val="0"/>
              <w:snapToGrid w:val="0"/>
              <w:ind w:firstLineChars="100" w:firstLine="221"/>
              <w:rPr>
                <w:rFonts w:ascii="ＭＳ 明朝" w:eastAsia="ＭＳ 明朝" w:hAnsi="ＭＳ 明朝" w:cs="Times New Roman"/>
                <w:szCs w:val="21"/>
              </w:rPr>
            </w:pPr>
            <w:r w:rsidRPr="00221A1D">
              <w:rPr>
                <w:rFonts w:ascii="Century" w:eastAsia="ＭＳ ゴシック" w:hAnsi="Century" w:cs="Times New Roman" w:hint="eastAsia"/>
                <w:b/>
                <w:sz w:val="22"/>
              </w:rPr>
              <w:t>トルエン</w:t>
            </w:r>
          </w:p>
        </w:tc>
        <w:tc>
          <w:tcPr>
            <w:tcW w:w="6953" w:type="dxa"/>
          </w:tcPr>
          <w:p w:rsidR="004A7104" w:rsidRPr="00186E83" w:rsidRDefault="00D83552" w:rsidP="005005B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4A7104" w:rsidRPr="00186E83">
              <w:rPr>
                <w:rFonts w:ascii="Century" w:eastAsia="ＭＳ ゴシック" w:hAnsi="Century" w:cs="Times New Roman" w:hint="eastAsia"/>
                <w:b/>
                <w:sz w:val="22"/>
                <w:u w:val="single"/>
              </w:rPr>
              <w:t>管理化学物質を含まない塗料等の転換の促進</w:t>
            </w:r>
          </w:p>
          <w:p w:rsidR="004A7104" w:rsidRPr="00186E83" w:rsidRDefault="004A7104" w:rsidP="00044A55">
            <w:pPr>
              <w:adjustRightInd w:val="0"/>
              <w:snapToGrid w:val="0"/>
              <w:ind w:left="210" w:hangingChars="100" w:hanging="210"/>
              <w:rPr>
                <w:rFonts w:ascii="Century" w:eastAsia="ＭＳ ゴシック" w:hAnsi="Century" w:cs="Times New Roman"/>
                <w:b/>
                <w:sz w:val="22"/>
                <w:u w:val="single"/>
              </w:rPr>
            </w:pPr>
            <w:r w:rsidRPr="00186E83">
              <w:rPr>
                <w:rFonts w:ascii="ＭＳ 明朝" w:eastAsia="ＭＳ 明朝" w:hAnsi="ＭＳ 明朝" w:cs="Times New Roman" w:hint="eastAsia"/>
                <w:szCs w:val="21"/>
              </w:rPr>
              <w:t>・</w:t>
            </w:r>
            <w:r w:rsidR="006466BB">
              <w:rPr>
                <w:rFonts w:ascii="ＭＳ 明朝" w:eastAsia="ＭＳ 明朝" w:hAnsi="ＭＳ 明朝" w:cs="Times New Roman"/>
                <w:szCs w:val="21"/>
              </w:rPr>
              <w:t>ＰＲＴＲ</w:t>
            </w:r>
            <w:r w:rsidRPr="00186E83">
              <w:rPr>
                <w:rFonts w:ascii="ＭＳ 明朝" w:eastAsia="ＭＳ 明朝" w:hAnsi="ＭＳ 明朝" w:cs="Times New Roman"/>
                <w:szCs w:val="21"/>
              </w:rPr>
              <w:t>対象物質を含まない塗料・シンナーへの切替を進め、塗料、シンナーのうち約30%を転換した。</w:t>
            </w:r>
          </w:p>
        </w:tc>
      </w:tr>
      <w:tr w:rsidR="004A7104" w:rsidTr="005005BA">
        <w:trPr>
          <w:trHeight w:val="70"/>
        </w:trPr>
        <w:tc>
          <w:tcPr>
            <w:tcW w:w="2783" w:type="dxa"/>
          </w:tcPr>
          <w:p w:rsidR="004A7104" w:rsidRPr="009A4F50" w:rsidRDefault="00AE3A25" w:rsidP="005005B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58</w:t>
            </w:r>
          </w:p>
          <w:p w:rsidR="004A7104" w:rsidRDefault="004A7104" w:rsidP="005005BA">
            <w:pPr>
              <w:adjustRightInd w:val="0"/>
              <w:snapToGrid w:val="0"/>
              <w:ind w:firstLineChars="100" w:firstLine="221"/>
              <w:rPr>
                <w:rFonts w:ascii="Century" w:eastAsia="ＭＳ ゴシック" w:hAnsi="Century" w:cs="Times New Roman"/>
                <w:b/>
                <w:sz w:val="22"/>
              </w:rPr>
            </w:pPr>
            <w:r>
              <w:rPr>
                <w:rFonts w:ascii="Century" w:eastAsia="ＭＳ ゴシック" w:hAnsi="Century" w:cs="Times New Roman" w:hint="eastAsia"/>
                <w:b/>
                <w:sz w:val="22"/>
              </w:rPr>
              <w:t>酢酸ブチル</w:t>
            </w:r>
          </w:p>
          <w:p w:rsidR="004A7104" w:rsidRPr="00EE4978" w:rsidRDefault="00932034" w:rsidP="00902B7E">
            <w:pPr>
              <w:adjustRightInd w:val="0"/>
              <w:snapToGrid w:val="0"/>
              <w:ind w:firstLineChars="100" w:firstLine="221"/>
              <w:rPr>
                <w:rFonts w:ascii="Century" w:eastAsia="ＭＳ 明朝" w:hAnsi="Century" w:cs="Times New Roman"/>
                <w:szCs w:val="21"/>
              </w:rPr>
            </w:pPr>
            <w:r>
              <w:rPr>
                <w:rFonts w:ascii="ＭＳ ゴシック" w:eastAsia="ＭＳ ゴシック" w:hAnsi="ＭＳ ゴシック" w:cs="Times New Roman" w:hint="eastAsia"/>
                <w:b/>
                <w:sz w:val="22"/>
              </w:rPr>
              <w:t>ＶＯＣ</w:t>
            </w:r>
          </w:p>
        </w:tc>
        <w:tc>
          <w:tcPr>
            <w:tcW w:w="6953" w:type="dxa"/>
          </w:tcPr>
          <w:p w:rsidR="004A7104" w:rsidRPr="00EE4978" w:rsidRDefault="004A7104" w:rsidP="005005BA">
            <w:pPr>
              <w:adjustRightInd w:val="0"/>
              <w:snapToGrid w:val="0"/>
              <w:rPr>
                <w:rFonts w:ascii="ＭＳ 明朝" w:eastAsia="ＭＳ 明朝" w:hAnsi="ＭＳ 明朝" w:cs="Times New Roman"/>
                <w:szCs w:val="21"/>
              </w:rPr>
            </w:pPr>
            <w:r>
              <w:rPr>
                <w:rFonts w:ascii="Century" w:eastAsia="ＭＳ ゴシック" w:hAnsi="Century" w:cs="Times New Roman" w:hint="eastAsia"/>
                <w:b/>
                <w:sz w:val="22"/>
                <w:u w:val="single"/>
              </w:rPr>
              <w:t>〇</w:t>
            </w:r>
            <w:r w:rsidRPr="00636AD1">
              <w:rPr>
                <w:rFonts w:ascii="ＭＳ ゴシック" w:eastAsia="ＭＳ ゴシック" w:hAnsi="ＭＳ ゴシック" w:cs="Times New Roman" w:hint="eastAsia"/>
                <w:b/>
                <w:sz w:val="22"/>
                <w:u w:val="single"/>
              </w:rPr>
              <w:t>低</w:t>
            </w:r>
            <w:r w:rsidR="00932034">
              <w:rPr>
                <w:rFonts w:ascii="ＭＳ ゴシック" w:eastAsia="ＭＳ ゴシック" w:hAnsi="ＭＳ ゴシック" w:cs="ＭＳ 明朝" w:hint="eastAsia"/>
                <w:b/>
                <w:sz w:val="22"/>
                <w:u w:val="single"/>
              </w:rPr>
              <w:t>ＶＯＣ</w:t>
            </w:r>
            <w:r w:rsidRPr="00636AD1">
              <w:rPr>
                <w:rFonts w:ascii="ＭＳ ゴシック" w:eastAsia="ＭＳ ゴシック" w:hAnsi="ＭＳ ゴシック" w:cs="Times New Roman"/>
                <w:b/>
                <w:sz w:val="22"/>
                <w:u w:val="single"/>
              </w:rPr>
              <w:t>塗料</w:t>
            </w:r>
            <w:r w:rsidRPr="00EE4978">
              <w:rPr>
                <w:rFonts w:ascii="Century" w:eastAsia="ＭＳ ゴシック" w:hAnsi="Century" w:cs="Times New Roman"/>
                <w:b/>
                <w:sz w:val="22"/>
                <w:u w:val="single"/>
              </w:rPr>
              <w:t>や洗浄剤への代替</w:t>
            </w:r>
            <w:r w:rsidRPr="00EE4978">
              <w:rPr>
                <w:rFonts w:ascii="ＭＳ 明朝" w:eastAsia="ＭＳ 明朝" w:hAnsi="ＭＳ 明朝" w:cs="Times New Roman"/>
                <w:szCs w:val="21"/>
              </w:rPr>
              <w:t xml:space="preserve">　　</w:t>
            </w:r>
          </w:p>
          <w:p w:rsidR="004A7104" w:rsidRPr="004619C0" w:rsidRDefault="004A7104" w:rsidP="005005BA">
            <w:pPr>
              <w:adjustRightInd w:val="0"/>
              <w:snapToGrid w:val="0"/>
              <w:ind w:left="210" w:hangingChars="100" w:hanging="210"/>
              <w:rPr>
                <w:rFonts w:ascii="ＭＳ 明朝" w:eastAsia="ＭＳ 明朝" w:hAnsi="ＭＳ 明朝" w:cs="Times New Roman"/>
                <w:szCs w:val="21"/>
              </w:rPr>
            </w:pPr>
            <w:r w:rsidRPr="00EE4978">
              <w:rPr>
                <w:rFonts w:ascii="ＭＳ 明朝" w:eastAsia="ＭＳ 明朝" w:hAnsi="ＭＳ 明朝" w:cs="Times New Roman" w:hint="eastAsia"/>
                <w:szCs w:val="21"/>
              </w:rPr>
              <w:t>・徐々に環境型塗料（エチルベンゼン・スチレンフリー）を導入している。また、スプレーガンの洗浄剤を環境型（低</w:t>
            </w:r>
            <w:r w:rsidR="00932034">
              <w:rPr>
                <w:rFonts w:ascii="ＭＳ 明朝" w:eastAsia="ＭＳ 明朝" w:hAnsi="ＭＳ 明朝" w:cs="Times New Roman"/>
                <w:szCs w:val="21"/>
              </w:rPr>
              <w:t>ＶＯＣ</w:t>
            </w:r>
            <w:r w:rsidRPr="00EE4978">
              <w:rPr>
                <w:rFonts w:ascii="ＭＳ 明朝" w:eastAsia="ＭＳ 明朝" w:hAnsi="ＭＳ 明朝" w:cs="Times New Roman"/>
                <w:szCs w:val="21"/>
              </w:rPr>
              <w:t>）のものに代替した。これらにより、使用量を削減できた。</w:t>
            </w:r>
          </w:p>
        </w:tc>
      </w:tr>
    </w:tbl>
    <w:p w:rsidR="004A7104" w:rsidRDefault="004A7104" w:rsidP="004A7104">
      <w:pPr>
        <w:adjustRightInd w:val="0"/>
        <w:snapToGrid w:val="0"/>
        <w:rPr>
          <w:rFonts w:ascii="ＭＳ 明朝" w:eastAsia="ＭＳ 明朝" w:hAnsi="ＭＳ 明朝" w:cs="Times New Roman"/>
          <w:szCs w:val="21"/>
        </w:rPr>
      </w:pPr>
    </w:p>
    <w:p w:rsidR="00482FB5" w:rsidRDefault="004A7104" w:rsidP="004A7104">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482FB5" w:rsidRDefault="00482FB5" w:rsidP="00482FB5">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31968" behindDoc="0" locked="0" layoutInCell="1" allowOverlap="1" wp14:anchorId="7D9A78A7" wp14:editId="2A139FEC">
                <wp:simplePos x="0" y="0"/>
                <wp:positionH relativeFrom="margin">
                  <wp:posOffset>-584274</wp:posOffset>
                </wp:positionH>
                <wp:positionV relativeFrom="paragraph">
                  <wp:posOffset>-53975</wp:posOffset>
                </wp:positionV>
                <wp:extent cx="7442280" cy="510362"/>
                <wp:effectExtent l="0" t="0" r="6350" b="4445"/>
                <wp:wrapNone/>
                <wp:docPr id="9" name="テキスト ボックス 9"/>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482FB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１０　非鉄</w:t>
                            </w:r>
                            <w:r>
                              <w:rPr>
                                <w:rFonts w:ascii="HGP創英角ｺﾞｼｯｸUB" w:eastAsia="HGP創英角ｺﾞｼｯｸUB" w:hAnsi="HGP創英角ｺﾞｼｯｸUB"/>
                                <w:color w:val="FFFFFF" w:themeColor="background1"/>
                                <w:sz w:val="48"/>
                                <w:szCs w:val="48"/>
                              </w:rPr>
                              <w:t>金属</w:t>
                            </w:r>
                            <w:r w:rsidRPr="00D86D73">
                              <w:rPr>
                                <w:rFonts w:ascii="HGP創英角ｺﾞｼｯｸUB" w:eastAsia="HGP創英角ｺﾞｼｯｸUB" w:hAnsi="HGP創英角ｺﾞｼｯｸUB"/>
                                <w:color w:val="FFFFFF" w:themeColor="background1"/>
                                <w:sz w:val="48"/>
                                <w:szCs w:val="4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A78A7" id="テキスト ボックス 9" o:spid="_x0000_s1038" type="#_x0000_t202" style="position:absolute;left:0;text-align:left;margin-left:-46pt;margin-top:-4.25pt;width:586pt;height:40.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" fillcolor="#c5e0b3 [1305]" stroked="f" strokeweight=".5pt">
                <v:fill color2="#43672a [1929]" angle="45" colors="0 #c5e0b4;30147f #76b54c;42674f #649a40;60117f #4b7430;1 #43682b" focus="100%" type="gradient"/>
                <v:textbox>
                  <w:txbxContent>
                    <w:p w:rsidR="00B925A4" w:rsidRPr="00D86D73" w:rsidRDefault="00B925A4" w:rsidP="00482FB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１０　非鉄</w:t>
                      </w:r>
                      <w:r>
                        <w:rPr>
                          <w:rFonts w:ascii="HGP創英角ｺﾞｼｯｸUB" w:eastAsia="HGP創英角ｺﾞｼｯｸUB" w:hAnsi="HGP創英角ｺﾞｼｯｸUB"/>
                          <w:color w:val="FFFFFF" w:themeColor="background1"/>
                          <w:sz w:val="48"/>
                          <w:szCs w:val="48"/>
                        </w:rPr>
                        <w:t>金属</w:t>
                      </w:r>
                      <w:r w:rsidRPr="00D86D73">
                        <w:rPr>
                          <w:rFonts w:ascii="HGP創英角ｺﾞｼｯｸUB" w:eastAsia="HGP創英角ｺﾞｼｯｸUB" w:hAnsi="HGP創英角ｺﾞｼｯｸUB"/>
                          <w:color w:val="FFFFFF" w:themeColor="background1"/>
                          <w:sz w:val="48"/>
                          <w:szCs w:val="48"/>
                        </w:rPr>
                        <w:t>製造業</w:t>
                      </w:r>
                    </w:p>
                  </w:txbxContent>
                </v:textbox>
                <w10:wrap anchorx="margin"/>
              </v:shape>
            </w:pict>
          </mc:Fallback>
        </mc:AlternateContent>
      </w:r>
    </w:p>
    <w:p w:rsidR="00482FB5" w:rsidRDefault="00482FB5" w:rsidP="00482FB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482FB5" w:rsidRPr="00B53D21" w:rsidRDefault="00D41340" w:rsidP="00482FB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802"/>
        <w:gridCol w:w="6934"/>
      </w:tblGrid>
      <w:tr w:rsidR="00482FB5" w:rsidTr="00473247">
        <w:tc>
          <w:tcPr>
            <w:tcW w:w="2802" w:type="dxa"/>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34" w:type="dxa"/>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82FB5" w:rsidTr="00473247">
        <w:trPr>
          <w:trHeight w:val="1100"/>
        </w:trPr>
        <w:tc>
          <w:tcPr>
            <w:tcW w:w="2802" w:type="dxa"/>
          </w:tcPr>
          <w:p w:rsidR="00482FB5" w:rsidRPr="009A4F50" w:rsidRDefault="00482FB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5</w:t>
            </w:r>
            <w:r w:rsidR="00AE3A25" w:rsidRPr="009A4F50">
              <w:rPr>
                <w:rFonts w:ascii="ＭＳ ゴシック" w:eastAsia="ＭＳ ゴシック" w:hAnsi="ＭＳ ゴシック" w:cs="Times New Roman"/>
                <w:sz w:val="16"/>
                <w:szCs w:val="16"/>
              </w:rPr>
              <w:t>9</w:t>
            </w:r>
          </w:p>
          <w:p w:rsidR="00482FB5" w:rsidRPr="00221A1D" w:rsidRDefault="00482FB5" w:rsidP="00473247">
            <w:pPr>
              <w:adjustRightInd w:val="0"/>
              <w:snapToGrid w:val="0"/>
              <w:rPr>
                <w:rFonts w:ascii="Century" w:eastAsia="ＭＳ ゴシック" w:hAnsi="Century" w:cs="Times New Roman"/>
                <w:b/>
                <w:sz w:val="22"/>
              </w:rPr>
            </w:pPr>
            <w:r w:rsidRPr="006228DF">
              <w:rPr>
                <w:rFonts w:ascii="Century" w:eastAsia="ＭＳ 明朝" w:hAnsi="Century" w:cs="Times New Roman"/>
                <w:szCs w:val="21"/>
              </w:rPr>
              <w:t xml:space="preserve">　</w:t>
            </w:r>
            <w:r w:rsidRPr="00221A1D">
              <w:rPr>
                <w:rFonts w:ascii="Century" w:eastAsia="ＭＳ ゴシック" w:hAnsi="Century" w:cs="Times New Roman" w:hint="eastAsia"/>
                <w:b/>
                <w:sz w:val="22"/>
              </w:rPr>
              <w:t>トリクロロエチレン</w:t>
            </w:r>
          </w:p>
          <w:p w:rsidR="00482FB5" w:rsidRPr="00570A17" w:rsidRDefault="00932034" w:rsidP="00547126">
            <w:pPr>
              <w:adjustRightInd w:val="0"/>
              <w:snapToGrid w:val="0"/>
              <w:ind w:firstLineChars="100" w:firstLine="221"/>
              <w:rPr>
                <w:rFonts w:ascii="ＭＳ 明朝" w:eastAsia="ＭＳ 明朝" w:hAnsi="ＭＳ 明朝" w:cs="Times New Roman"/>
                <w:sz w:val="16"/>
                <w:szCs w:val="16"/>
              </w:rPr>
            </w:pPr>
            <w:r>
              <w:rPr>
                <w:rFonts w:ascii="ＭＳ ゴシック" w:eastAsia="ＭＳ ゴシック" w:hAnsi="ＭＳ ゴシック" w:cs="Times New Roman" w:hint="eastAsia"/>
                <w:b/>
                <w:sz w:val="22"/>
              </w:rPr>
              <w:t>ＶＯＣ</w:t>
            </w:r>
            <w:r w:rsidR="00547126" w:rsidRPr="00570A17">
              <w:rPr>
                <w:rFonts w:ascii="ＭＳ 明朝" w:eastAsia="ＭＳ 明朝" w:hAnsi="ＭＳ 明朝" w:cs="Times New Roman"/>
                <w:sz w:val="16"/>
                <w:szCs w:val="16"/>
              </w:rPr>
              <w:t xml:space="preserve"> </w:t>
            </w:r>
          </w:p>
        </w:tc>
        <w:tc>
          <w:tcPr>
            <w:tcW w:w="6934" w:type="dxa"/>
          </w:tcPr>
          <w:p w:rsidR="00482FB5" w:rsidRPr="00DA23A6" w:rsidRDefault="00482FB5" w:rsidP="00473247">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〇油拭き取り装置</w:t>
            </w:r>
            <w:r w:rsidRPr="00DA23A6">
              <w:rPr>
                <w:rFonts w:ascii="Century" w:eastAsia="ＭＳ ゴシック" w:hAnsi="Century" w:cs="Times New Roman" w:hint="eastAsia"/>
                <w:b/>
                <w:sz w:val="22"/>
                <w:u w:val="single"/>
              </w:rPr>
              <w:t>を従来の工程に新たに設置</w:t>
            </w:r>
          </w:p>
          <w:p w:rsidR="00482FB5" w:rsidRPr="00DA23A6" w:rsidRDefault="00482FB5" w:rsidP="00473247">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w:t>
            </w:r>
            <w:r w:rsidR="00932034">
              <w:rPr>
                <w:rFonts w:ascii="ＭＳ 明朝" w:eastAsia="ＭＳ 明朝" w:hAnsi="ＭＳ 明朝" w:cs="Times New Roman" w:hint="eastAsia"/>
                <w:szCs w:val="21"/>
              </w:rPr>
              <w:t>ＶＯＣ</w:t>
            </w:r>
            <w:r>
              <w:rPr>
                <w:rFonts w:ascii="ＭＳ 明朝" w:eastAsia="ＭＳ 明朝" w:hAnsi="ＭＳ 明朝" w:cs="Times New Roman" w:hint="eastAsia"/>
                <w:szCs w:val="21"/>
              </w:rPr>
              <w:t>を洗浄剤に使用している。</w:t>
            </w:r>
          </w:p>
          <w:p w:rsidR="00482FB5" w:rsidRPr="00501050" w:rsidRDefault="00482FB5"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・製品洗浄前に油拭き取り装置</w:t>
            </w:r>
            <w:r w:rsidRPr="00DA23A6">
              <w:rPr>
                <w:rFonts w:ascii="ＭＳ 明朝" w:eastAsia="ＭＳ 明朝" w:hAnsi="ＭＳ 明朝" w:cs="Times New Roman" w:hint="eastAsia"/>
                <w:szCs w:val="21"/>
              </w:rPr>
              <w:t>を使用し、製品に付着しているある程度の油を除去する。</w:t>
            </w:r>
            <w:r w:rsidRPr="007A348A">
              <w:rPr>
                <w:rFonts w:ascii="ＭＳ 明朝" w:eastAsia="ＭＳ 明朝" w:hAnsi="ＭＳ 明朝" w:cs="Times New Roman" w:hint="eastAsia"/>
                <w:szCs w:val="21"/>
              </w:rPr>
              <w:t>それにより洗浄剤の使用量を減らし、劣化を遅らせることで、大気排出量を大幅に削減できた。</w:t>
            </w:r>
          </w:p>
        </w:tc>
      </w:tr>
      <w:tr w:rsidR="00482FB5" w:rsidTr="00473247">
        <w:trPr>
          <w:trHeight w:val="564"/>
        </w:trPr>
        <w:tc>
          <w:tcPr>
            <w:tcW w:w="2802" w:type="dxa"/>
          </w:tcPr>
          <w:p w:rsidR="00482FB5" w:rsidRPr="009A4F50" w:rsidRDefault="00AE3A2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60</w:t>
            </w:r>
          </w:p>
          <w:p w:rsidR="00482FB5" w:rsidRPr="00570A17" w:rsidRDefault="00482FB5" w:rsidP="00473247">
            <w:pPr>
              <w:adjustRightInd w:val="0"/>
              <w:snapToGrid w:val="0"/>
              <w:ind w:firstLineChars="100" w:firstLine="221"/>
              <w:rPr>
                <w:rFonts w:ascii="ＭＳ 明朝" w:eastAsia="ＭＳ 明朝" w:hAnsi="ＭＳ 明朝" w:cs="Times New Roman"/>
                <w:sz w:val="16"/>
                <w:szCs w:val="16"/>
              </w:rPr>
            </w:pPr>
            <w:r w:rsidRPr="00221A1D">
              <w:rPr>
                <w:rFonts w:ascii="Century" w:eastAsia="ＭＳ ゴシック" w:hAnsi="Century" w:cs="Times New Roman" w:hint="eastAsia"/>
                <w:b/>
                <w:sz w:val="22"/>
              </w:rPr>
              <w:t>塩化メチレン</w:t>
            </w:r>
          </w:p>
        </w:tc>
        <w:tc>
          <w:tcPr>
            <w:tcW w:w="6934" w:type="dxa"/>
          </w:tcPr>
          <w:p w:rsidR="00482FB5" w:rsidRPr="00AF760B" w:rsidRDefault="00482FB5" w:rsidP="00473247">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Pr="00AF760B">
              <w:rPr>
                <w:rFonts w:ascii="Century" w:eastAsia="ＭＳ ゴシック" w:hAnsi="Century" w:cs="Times New Roman" w:hint="eastAsia"/>
                <w:b/>
                <w:sz w:val="22"/>
                <w:u w:val="single"/>
              </w:rPr>
              <w:t>塩化メチレン使用の洗浄工程の変更</w:t>
            </w:r>
          </w:p>
          <w:p w:rsidR="00482FB5" w:rsidRPr="00AF760B" w:rsidRDefault="00482FB5" w:rsidP="00473247">
            <w:pPr>
              <w:adjustRightInd w:val="0"/>
              <w:snapToGrid w:val="0"/>
              <w:rPr>
                <w:rFonts w:ascii="ＭＳ 明朝" w:eastAsia="ＭＳ 明朝" w:hAnsi="ＭＳ 明朝" w:cs="Times New Roman"/>
                <w:szCs w:val="21"/>
              </w:rPr>
            </w:pPr>
            <w:r w:rsidRPr="00AF760B">
              <w:rPr>
                <w:rFonts w:ascii="ＭＳ 明朝" w:eastAsia="ＭＳ 明朝" w:hAnsi="ＭＳ 明朝" w:cs="Times New Roman" w:hint="eastAsia"/>
                <w:szCs w:val="21"/>
              </w:rPr>
              <w:t>・塩化メチレンを洗浄剤として使用している。</w:t>
            </w:r>
          </w:p>
          <w:p w:rsidR="00482FB5" w:rsidRPr="00156325" w:rsidRDefault="00482FB5" w:rsidP="00473247">
            <w:pPr>
              <w:adjustRightInd w:val="0"/>
              <w:snapToGrid w:val="0"/>
              <w:ind w:left="210" w:hangingChars="100" w:hanging="210"/>
              <w:rPr>
                <w:rFonts w:ascii="ＭＳ 明朝" w:eastAsia="ＭＳ 明朝" w:hAnsi="ＭＳ 明朝" w:cs="Times New Roman"/>
                <w:szCs w:val="21"/>
              </w:rPr>
            </w:pPr>
            <w:r w:rsidRPr="00AF760B">
              <w:rPr>
                <w:rFonts w:ascii="ＭＳ 明朝" w:eastAsia="ＭＳ 明朝" w:hAnsi="ＭＳ 明朝" w:cs="Times New Roman" w:hint="eastAsia"/>
                <w:szCs w:val="21"/>
              </w:rPr>
              <w:t>・メーカー（部品供給先）へ働きかけて、高圧水洗浄装置への切替を進めた。水を加熱して（水蒸気を）吹き付けるもの。</w:t>
            </w:r>
            <w:r w:rsidRPr="00AF760B">
              <w:rPr>
                <w:rFonts w:ascii="ＭＳ 明朝" w:eastAsia="ＭＳ 明朝" w:hAnsi="ＭＳ 明朝" w:cs="Times New Roman"/>
                <w:szCs w:val="21"/>
              </w:rPr>
              <w:t>塩化メチレンの使用を全廃した。</w:t>
            </w:r>
          </w:p>
        </w:tc>
      </w:tr>
      <w:tr w:rsidR="00482FB5" w:rsidTr="00473247">
        <w:trPr>
          <w:trHeight w:val="945"/>
        </w:trPr>
        <w:tc>
          <w:tcPr>
            <w:tcW w:w="2802" w:type="dxa"/>
          </w:tcPr>
          <w:p w:rsidR="00482FB5" w:rsidRPr="009A4F50" w:rsidRDefault="00AE3A2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61</w:t>
            </w:r>
          </w:p>
          <w:p w:rsidR="00482FB5" w:rsidRPr="00221A1D" w:rsidRDefault="00482FB5" w:rsidP="00756A3A">
            <w:pPr>
              <w:adjustRightInd w:val="0"/>
              <w:snapToGrid w:val="0"/>
              <w:rPr>
                <w:rFonts w:ascii="Century" w:eastAsia="ＭＳ ゴシック" w:hAnsi="Century" w:cs="Times New Roman"/>
                <w:b/>
                <w:sz w:val="22"/>
              </w:rPr>
            </w:pPr>
            <w:r>
              <w:rPr>
                <w:rFonts w:ascii="ＭＳ 明朝" w:eastAsia="ＭＳ 明朝" w:hAnsi="ＭＳ 明朝" w:cs="Times New Roman" w:hint="eastAsia"/>
                <w:szCs w:val="21"/>
              </w:rPr>
              <w:t xml:space="preserve">　</w:t>
            </w:r>
            <w:r w:rsidRPr="00221A1D">
              <w:rPr>
                <w:rFonts w:ascii="Century" w:eastAsia="ＭＳ ゴシック" w:hAnsi="Century" w:cs="Times New Roman" w:hint="eastAsia"/>
                <w:b/>
                <w:sz w:val="22"/>
              </w:rPr>
              <w:t>アセトン</w:t>
            </w:r>
            <w:r>
              <w:rPr>
                <w:rFonts w:ascii="Century" w:eastAsia="ＭＳ ゴシック" w:hAnsi="Century" w:cs="Times New Roman" w:hint="eastAsia"/>
                <w:b/>
                <w:sz w:val="22"/>
              </w:rPr>
              <w:t>(</w:t>
            </w:r>
            <w:r w:rsidR="00932034">
              <w:rPr>
                <w:rFonts w:ascii="ＭＳ ゴシック" w:eastAsia="ＭＳ ゴシック" w:hAnsi="ＭＳ ゴシック" w:cs="Times New Roman" w:hint="eastAsia"/>
                <w:b/>
                <w:sz w:val="22"/>
              </w:rPr>
              <w:t>ＶＯＣ</w:t>
            </w:r>
            <w:r>
              <w:rPr>
                <w:rFonts w:ascii="Century" w:eastAsia="ＭＳ ゴシック" w:hAnsi="Century" w:cs="Times New Roman" w:hint="eastAsia"/>
                <w:b/>
                <w:sz w:val="22"/>
              </w:rPr>
              <w:t>)</w:t>
            </w:r>
          </w:p>
          <w:p w:rsidR="00482FB5" w:rsidRPr="001557A7" w:rsidRDefault="00482FB5" w:rsidP="00473247">
            <w:pPr>
              <w:adjustRightInd w:val="0"/>
              <w:snapToGrid w:val="0"/>
              <w:ind w:firstLineChars="100" w:firstLine="210"/>
              <w:rPr>
                <w:rFonts w:ascii="ＭＳ 明朝" w:eastAsia="ＭＳ 明朝" w:hAnsi="ＭＳ 明朝" w:cs="Times New Roman"/>
                <w:szCs w:val="21"/>
              </w:rPr>
            </w:pPr>
          </w:p>
        </w:tc>
        <w:tc>
          <w:tcPr>
            <w:tcW w:w="6934" w:type="dxa"/>
          </w:tcPr>
          <w:p w:rsidR="00482FB5" w:rsidRPr="00491E3A" w:rsidRDefault="00482FB5" w:rsidP="00473247">
            <w:pPr>
              <w:adjustRightInd w:val="0"/>
              <w:snapToGrid w:val="0"/>
              <w:rPr>
                <w:rFonts w:ascii="Century" w:eastAsia="ＭＳ ゴシック" w:hAnsi="Century" w:cs="Times New Roman"/>
                <w:b/>
                <w:sz w:val="22"/>
                <w:u w:val="single"/>
              </w:rPr>
            </w:pPr>
            <w:r w:rsidRPr="00491E3A">
              <w:rPr>
                <w:rFonts w:ascii="Century" w:eastAsia="ＭＳ ゴシック" w:hAnsi="Century" w:cs="Times New Roman" w:hint="eastAsia"/>
                <w:b/>
                <w:sz w:val="22"/>
                <w:u w:val="single"/>
              </w:rPr>
              <w:t>〇洗浄等用アセトン回収装置の設置</w:t>
            </w:r>
          </w:p>
          <w:p w:rsidR="00482FB5" w:rsidRPr="00491E3A" w:rsidRDefault="00482FB5"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491E3A">
              <w:rPr>
                <w:rFonts w:ascii="ＭＳ 明朝" w:eastAsia="ＭＳ 明朝" w:hAnsi="ＭＳ 明朝" w:cs="Times New Roman" w:hint="eastAsia"/>
                <w:szCs w:val="21"/>
              </w:rPr>
              <w:t>アセトンを洗浄や樹脂の</w:t>
            </w:r>
            <w:r>
              <w:rPr>
                <w:rFonts w:ascii="ＭＳ 明朝" w:eastAsia="ＭＳ 明朝" w:hAnsi="ＭＳ 明朝" w:cs="Times New Roman" w:hint="eastAsia"/>
                <w:szCs w:val="21"/>
              </w:rPr>
              <w:t>溶解</w:t>
            </w:r>
            <w:r w:rsidRPr="00491E3A">
              <w:rPr>
                <w:rFonts w:ascii="ＭＳ 明朝" w:eastAsia="ＭＳ 明朝" w:hAnsi="ＭＳ 明朝" w:cs="Times New Roman" w:hint="eastAsia"/>
                <w:szCs w:val="21"/>
              </w:rPr>
              <w:t>に使用。アセトンの工程内使用量が増加し、使用後のアセトン廃棄物の増加が課題となっていたため、</w:t>
            </w:r>
            <w:r w:rsidRPr="00491E3A">
              <w:rPr>
                <w:rFonts w:ascii="ＭＳ 明朝" w:eastAsia="ＭＳ 明朝" w:hAnsi="ＭＳ 明朝" w:cs="Times New Roman"/>
                <w:szCs w:val="21"/>
              </w:rPr>
              <w:t>アセトン回収装置（蒸留再生）を設置</w:t>
            </w:r>
            <w:r>
              <w:rPr>
                <w:rFonts w:ascii="ＭＳ 明朝" w:eastAsia="ＭＳ 明朝" w:hAnsi="ＭＳ 明朝" w:cs="Times New Roman" w:hint="eastAsia"/>
                <w:szCs w:val="21"/>
              </w:rPr>
              <w:t>し、</w:t>
            </w:r>
            <w:r w:rsidRPr="00491E3A">
              <w:rPr>
                <w:rFonts w:ascii="ＭＳ 明朝" w:eastAsia="ＭＳ 明朝" w:hAnsi="ＭＳ 明朝" w:cs="Times New Roman" w:hint="eastAsia"/>
                <w:szCs w:val="21"/>
              </w:rPr>
              <w:t>再生利用を行うことで、購入量及び廃棄物移動量の低減に寄与した。</w:t>
            </w:r>
          </w:p>
          <w:p w:rsidR="00482FB5" w:rsidRPr="00156325" w:rsidRDefault="00482FB5" w:rsidP="0047324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491E3A">
              <w:rPr>
                <w:rFonts w:ascii="ＭＳ 明朝" w:eastAsia="ＭＳ 明朝" w:hAnsi="ＭＳ 明朝" w:cs="Times New Roman"/>
                <w:szCs w:val="21"/>
              </w:rPr>
              <w:t>再生率は60％</w:t>
            </w:r>
            <w:r>
              <w:rPr>
                <w:rFonts w:ascii="ＭＳ 明朝" w:eastAsia="ＭＳ 明朝" w:hAnsi="ＭＳ 明朝" w:cs="Times New Roman" w:hint="eastAsia"/>
                <w:szCs w:val="21"/>
              </w:rPr>
              <w:t>を得ている</w:t>
            </w:r>
            <w:r w:rsidRPr="00491E3A">
              <w:rPr>
                <w:rFonts w:ascii="ＭＳ 明朝" w:eastAsia="ＭＳ 明朝" w:hAnsi="ＭＳ 明朝" w:cs="Times New Roman"/>
                <w:szCs w:val="21"/>
              </w:rPr>
              <w:t>。</w:t>
            </w:r>
          </w:p>
        </w:tc>
      </w:tr>
    </w:tbl>
    <w:p w:rsidR="00554C74" w:rsidRDefault="00554C74" w:rsidP="004A7104">
      <w:pPr>
        <w:adjustRightInd w:val="0"/>
        <w:snapToGrid w:val="0"/>
        <w:rPr>
          <w:rFonts w:ascii="ＭＳ 明朝" w:eastAsia="ＭＳ 明朝" w:hAnsi="ＭＳ 明朝" w:cs="Times New Roman"/>
          <w:szCs w:val="21"/>
        </w:rPr>
      </w:pPr>
    </w:p>
    <w:p w:rsidR="00554C74" w:rsidRDefault="00554C74" w:rsidP="004A7104">
      <w:pPr>
        <w:adjustRightInd w:val="0"/>
        <w:snapToGrid w:val="0"/>
        <w:rPr>
          <w:rFonts w:ascii="ＭＳ 明朝" w:eastAsia="ＭＳ 明朝" w:hAnsi="ＭＳ 明朝" w:cs="Times New Roman"/>
          <w:szCs w:val="21"/>
        </w:rPr>
      </w:pPr>
    </w:p>
    <w:p w:rsidR="00554C74" w:rsidRDefault="00554C74" w:rsidP="004A7104">
      <w:pPr>
        <w:adjustRightInd w:val="0"/>
        <w:snapToGrid w:val="0"/>
        <w:rPr>
          <w:rFonts w:ascii="ＭＳ 明朝" w:eastAsia="ＭＳ 明朝" w:hAnsi="ＭＳ 明朝" w:cs="Times New Roman"/>
          <w:szCs w:val="21"/>
        </w:rPr>
      </w:pPr>
    </w:p>
    <w:p w:rsidR="00554C74" w:rsidRDefault="00554C74" w:rsidP="004A7104">
      <w:pPr>
        <w:adjustRightInd w:val="0"/>
        <w:snapToGrid w:val="0"/>
        <w:rPr>
          <w:rFonts w:ascii="ＭＳ 明朝" w:eastAsia="ＭＳ 明朝" w:hAnsi="ＭＳ 明朝" w:cs="Times New Roman"/>
          <w:szCs w:val="21"/>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0D4634F" wp14:editId="5EF2AC8F">
                <wp:simplePos x="0" y="0"/>
                <wp:positionH relativeFrom="page">
                  <wp:align>right</wp:align>
                </wp:positionH>
                <wp:positionV relativeFrom="paragraph">
                  <wp:posOffset>149812</wp:posOffset>
                </wp:positionV>
                <wp:extent cx="7442200" cy="509905"/>
                <wp:effectExtent l="0" t="0" r="6350" b="4445"/>
                <wp:wrapNone/>
                <wp:docPr id="16" name="テキスト ボックス 16"/>
                <wp:cNvGraphicFramePr/>
                <a:graphic xmlns:a="http://schemas.openxmlformats.org/drawingml/2006/main">
                  <a:graphicData uri="http://schemas.microsoft.com/office/word/2010/wordprocessingShape">
                    <wps:wsp>
                      <wps:cNvSpPr txBox="1"/>
                      <wps:spPr>
                        <a:xfrm>
                          <a:off x="0" y="0"/>
                          <a:ext cx="7442200" cy="509905"/>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１１　繊維</w:t>
                            </w:r>
                            <w:r>
                              <w:rPr>
                                <w:rFonts w:ascii="HGP創英角ｺﾞｼｯｸUB" w:eastAsia="HGP創英角ｺﾞｼｯｸUB" w:hAnsi="HGP創英角ｺﾞｼｯｸUB"/>
                                <w:color w:val="FFFFFF" w:themeColor="background1"/>
                                <w:sz w:val="48"/>
                                <w:szCs w:val="48"/>
                              </w:rPr>
                              <w:t>工業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4634F" id="テキスト ボックス 16" o:spid="_x0000_s1039" type="#_x0000_t202" style="position:absolute;left:0;text-align:left;margin-left:534.8pt;margin-top:11.8pt;width:586pt;height:40.15pt;z-index:2517176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" fillcolor="#c5e0b3 [1305]" stroked="f" strokeweight=".5pt">
                <v:fill color2="#43672a [1929]" angle="45" colors="0 #c5e0b4;30147f #76b54c;42674f #649a40;60117f #4b7430;1 #43682b" focus="100%" type="gradient"/>
                <v:textbo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１１　繊維</w:t>
                      </w:r>
                      <w:r>
                        <w:rPr>
                          <w:rFonts w:ascii="HGP創英角ｺﾞｼｯｸUB" w:eastAsia="HGP創英角ｺﾞｼｯｸUB" w:hAnsi="HGP創英角ｺﾞｼｯｸUB"/>
                          <w:color w:val="FFFFFF" w:themeColor="background1"/>
                          <w:sz w:val="48"/>
                          <w:szCs w:val="48"/>
                        </w:rPr>
                        <w:t>工業</w:t>
                      </w:r>
                    </w:p>
                  </w:txbxContent>
                </v:textbox>
                <w10:wrap anchorx="page"/>
              </v:shape>
            </w:pict>
          </mc:Fallback>
        </mc:AlternateContent>
      </w:r>
    </w:p>
    <w:p w:rsidR="00554C74" w:rsidRDefault="00554C74" w:rsidP="004A7104">
      <w:pPr>
        <w:adjustRightInd w:val="0"/>
        <w:snapToGrid w:val="0"/>
        <w:rPr>
          <w:rFonts w:ascii="ＭＳ 明朝" w:eastAsia="ＭＳ 明朝" w:hAnsi="ＭＳ 明朝" w:cs="Times New Roman"/>
          <w:szCs w:val="21"/>
        </w:rPr>
      </w:pPr>
    </w:p>
    <w:p w:rsidR="00554C74" w:rsidRDefault="00554C74" w:rsidP="004A7104">
      <w:pPr>
        <w:adjustRightInd w:val="0"/>
        <w:snapToGrid w:val="0"/>
        <w:rPr>
          <w:rFonts w:ascii="ＭＳ 明朝" w:eastAsia="ＭＳ 明朝" w:hAnsi="ＭＳ 明朝" w:cs="Times New Roman"/>
          <w:szCs w:val="21"/>
        </w:rPr>
      </w:pPr>
    </w:p>
    <w:p w:rsidR="00554C74" w:rsidRDefault="00554C74" w:rsidP="004A7104">
      <w:pPr>
        <w:adjustRightInd w:val="0"/>
        <w:snapToGrid w:val="0"/>
        <w:rPr>
          <w:rFonts w:ascii="ＭＳ 明朝" w:eastAsia="ＭＳ 明朝" w:hAnsi="ＭＳ 明朝" w:cs="Times New Roman"/>
          <w:szCs w:val="21"/>
        </w:rPr>
      </w:pPr>
    </w:p>
    <w:p w:rsidR="00F837FE" w:rsidRPr="00554C74" w:rsidRDefault="00F837FE" w:rsidP="004A7104">
      <w:pPr>
        <w:adjustRightInd w:val="0"/>
        <w:snapToGrid w:val="0"/>
        <w:rPr>
          <w:rFonts w:ascii="ＭＳ ゴシック" w:eastAsia="ＭＳ ゴシック" w:hAnsi="ＭＳ ゴシック"/>
          <w:sz w:val="24"/>
          <w:szCs w:val="24"/>
        </w:rPr>
      </w:pPr>
    </w:p>
    <w:p w:rsidR="004A7104" w:rsidRPr="00F837FE" w:rsidRDefault="00D41340" w:rsidP="004A7104">
      <w:pPr>
        <w:adjustRightInd w:val="0"/>
        <w:snapToGrid w:val="0"/>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4A7104" w:rsidTr="005005BA">
        <w:tc>
          <w:tcPr>
            <w:tcW w:w="2783"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c>
          <w:tcPr>
            <w:tcW w:w="2783" w:type="dxa"/>
          </w:tcPr>
          <w:p w:rsidR="004A7104" w:rsidRPr="009A4F50" w:rsidRDefault="00026BAE" w:rsidP="005005B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6</w:t>
            </w:r>
            <w:r w:rsidR="00AE3A25" w:rsidRPr="009A4F50">
              <w:rPr>
                <w:rFonts w:ascii="ＭＳ ゴシック" w:eastAsia="ＭＳ ゴシック" w:hAnsi="ＭＳ ゴシック" w:cs="Times New Roman"/>
                <w:sz w:val="16"/>
                <w:szCs w:val="16"/>
              </w:rPr>
              <w:t>2</w:t>
            </w:r>
          </w:p>
          <w:p w:rsidR="004A7104" w:rsidRPr="00221A1D" w:rsidRDefault="004A7104" w:rsidP="00756A3A">
            <w:pPr>
              <w:adjustRightInd w:val="0"/>
              <w:snapToGrid w:val="0"/>
              <w:ind w:left="210" w:hangingChars="100" w:hanging="210"/>
              <w:rPr>
                <w:rFonts w:ascii="Century" w:eastAsia="ＭＳ ゴシック" w:hAnsi="Century" w:cs="Times New Roman"/>
                <w:b/>
                <w:sz w:val="22"/>
              </w:rPr>
            </w:pPr>
            <w:r w:rsidRPr="00221A1D">
              <w:rPr>
                <w:rFonts w:ascii="Century" w:eastAsia="ＭＳ 明朝" w:hAnsi="Century" w:cs="Times New Roman"/>
                <w:szCs w:val="21"/>
              </w:rPr>
              <w:t xml:space="preserve">　</w:t>
            </w:r>
            <w:r w:rsidR="00E27C5C" w:rsidRPr="00E27C5C">
              <w:rPr>
                <w:rFonts w:ascii="Century" w:eastAsia="ＭＳ ゴシック" w:hAnsi="Century" w:cs="Times New Roman" w:hint="eastAsia"/>
                <w:b/>
                <w:sz w:val="22"/>
              </w:rPr>
              <w:t>５’</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［Ｎ，Ｎ</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ビス</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２</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アセチルオキシエチル</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アミノ］</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２</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２</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ブロモ</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４，６</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ジニトロフェニルアゾ</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４</w:t>
            </w:r>
            <w:r w:rsidR="00E27C5C" w:rsidRPr="00E27C5C">
              <w:rPr>
                <w:rFonts w:ascii="Century" w:eastAsia="ＭＳ ゴシック" w:hAnsi="Century" w:cs="Times New Roman"/>
                <w:b/>
                <w:sz w:val="22"/>
              </w:rPr>
              <w:t>’-</w:t>
            </w:r>
            <w:r w:rsidR="00E27C5C" w:rsidRPr="00E27C5C">
              <w:rPr>
                <w:rFonts w:ascii="Century" w:eastAsia="ＭＳ ゴシック" w:hAnsi="Century" w:cs="Times New Roman"/>
                <w:b/>
                <w:sz w:val="22"/>
              </w:rPr>
              <w:t>メトキシアセトアニリド</w:t>
            </w:r>
          </w:p>
        </w:tc>
        <w:tc>
          <w:tcPr>
            <w:tcW w:w="6953" w:type="dxa"/>
          </w:tcPr>
          <w:p w:rsidR="004A7104" w:rsidRPr="00E16D4B" w:rsidRDefault="004A7104" w:rsidP="005005BA">
            <w:pPr>
              <w:adjustRightInd w:val="0"/>
              <w:snapToGrid w:val="0"/>
              <w:rPr>
                <w:rFonts w:ascii="Century" w:eastAsia="ＭＳ ゴシック" w:hAnsi="Century" w:cs="Times New Roman"/>
                <w:b/>
                <w:sz w:val="22"/>
                <w:u w:val="single"/>
              </w:rPr>
            </w:pPr>
            <w:r w:rsidRPr="00E16D4B">
              <w:rPr>
                <w:rFonts w:ascii="Century" w:eastAsia="ＭＳ ゴシック" w:hAnsi="Century" w:cs="Times New Roman" w:hint="eastAsia"/>
                <w:b/>
                <w:sz w:val="22"/>
                <w:u w:val="single"/>
              </w:rPr>
              <w:t>〇管理化学物質以外の物質への代替</w:t>
            </w:r>
          </w:p>
          <w:p w:rsidR="004A7104" w:rsidRDefault="004A7104" w:rsidP="005005BA">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・繊維類の染色や</w:t>
            </w:r>
            <w:r w:rsidRPr="00E16D4B">
              <w:rPr>
                <w:rFonts w:ascii="ＭＳ 明朝" w:eastAsia="ＭＳ 明朝" w:hAnsi="ＭＳ 明朝" w:cs="Times New Roman" w:hint="eastAsia"/>
                <w:szCs w:val="21"/>
              </w:rPr>
              <w:t>加工を行っている。</w:t>
            </w:r>
          </w:p>
          <w:p w:rsidR="004A7104" w:rsidRPr="00E16D4B" w:rsidRDefault="004A7104" w:rsidP="005005BA">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w:t>
            </w:r>
            <w:r w:rsidRPr="00E16D4B">
              <w:rPr>
                <w:rFonts w:ascii="ＭＳ 明朝" w:eastAsia="ＭＳ 明朝" w:hAnsi="ＭＳ 明朝" w:cs="Times New Roman" w:hint="eastAsia"/>
                <w:szCs w:val="21"/>
              </w:rPr>
              <w:t>繊維用の安定剤として</w:t>
            </w:r>
            <w:r>
              <w:rPr>
                <w:rFonts w:ascii="ＭＳ 明朝" w:eastAsia="ＭＳ 明朝" w:hAnsi="ＭＳ 明朝" w:cs="Times New Roman" w:hint="eastAsia"/>
                <w:szCs w:val="21"/>
              </w:rPr>
              <w:t>当該物質</w:t>
            </w:r>
            <w:r w:rsidRPr="00E16D4B">
              <w:rPr>
                <w:rFonts w:ascii="ＭＳ 明朝" w:eastAsia="ＭＳ 明朝" w:hAnsi="ＭＳ 明朝" w:cs="Times New Roman" w:hint="eastAsia"/>
                <w:szCs w:val="21"/>
              </w:rPr>
              <w:t>を使用。</w:t>
            </w:r>
          </w:p>
          <w:p w:rsidR="004A7104" w:rsidRPr="00E16D4B" w:rsidRDefault="004A7104" w:rsidP="005005BA">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E16D4B">
              <w:rPr>
                <w:rFonts w:ascii="ＭＳ 明朝" w:eastAsia="ＭＳ 明朝" w:hAnsi="ＭＳ 明朝" w:cs="Times New Roman" w:hint="eastAsia"/>
                <w:szCs w:val="21"/>
              </w:rPr>
              <w:t>環境への影響を配慮して、当該物質を含有している薬品を代替品に切替えたことで、</w:t>
            </w:r>
            <w:r w:rsidRPr="00E16D4B">
              <w:rPr>
                <w:rFonts w:ascii="ＭＳ 明朝" w:eastAsia="ＭＳ 明朝" w:hAnsi="ＭＳ 明朝" w:cs="Times New Roman"/>
                <w:szCs w:val="21"/>
              </w:rPr>
              <w:t>取扱量</w:t>
            </w:r>
            <w:r w:rsidR="00EF7112">
              <w:rPr>
                <w:rFonts w:ascii="ＭＳ 明朝" w:eastAsia="ＭＳ 明朝" w:hAnsi="ＭＳ 明朝" w:cs="Times New Roman" w:hint="eastAsia"/>
                <w:szCs w:val="21"/>
              </w:rPr>
              <w:t>を大幅に削減した</w:t>
            </w:r>
            <w:r w:rsidRPr="00E16D4B">
              <w:rPr>
                <w:rFonts w:ascii="ＭＳ 明朝" w:eastAsia="ＭＳ 明朝" w:hAnsi="ＭＳ 明朝" w:cs="Times New Roman"/>
                <w:szCs w:val="21"/>
              </w:rPr>
              <w:t>。</w:t>
            </w:r>
          </w:p>
          <w:p w:rsidR="004A7104" w:rsidRPr="005B3748" w:rsidRDefault="004A7104" w:rsidP="005005BA">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E16D4B">
              <w:rPr>
                <w:rFonts w:ascii="ＭＳ 明朝" w:eastAsia="ＭＳ 明朝" w:hAnsi="ＭＳ 明朝" w:cs="Times New Roman" w:hint="eastAsia"/>
                <w:szCs w:val="21"/>
              </w:rPr>
              <w:t>物質代替のきっかけは、メーカーからの売込みによるものもあれば、顧客からの要望の場合もあるが、時代の流れもあり、品質やコスト上問題なければ、できる限り代替に取り組んでいる。</w:t>
            </w:r>
          </w:p>
        </w:tc>
      </w:tr>
      <w:tr w:rsidR="004A7104" w:rsidTr="005005BA">
        <w:tc>
          <w:tcPr>
            <w:tcW w:w="2783" w:type="dxa"/>
          </w:tcPr>
          <w:p w:rsidR="004A7104" w:rsidRPr="009A4F50" w:rsidRDefault="00AE3A25" w:rsidP="005005B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63</w:t>
            </w:r>
          </w:p>
          <w:p w:rsidR="004A7104" w:rsidRPr="00784172" w:rsidRDefault="004A7104" w:rsidP="00E27C5C">
            <w:pPr>
              <w:adjustRightInd w:val="0"/>
              <w:snapToGrid w:val="0"/>
              <w:ind w:left="210" w:hangingChars="100" w:hanging="210"/>
              <w:rPr>
                <w:rFonts w:ascii="Century" w:eastAsia="ＭＳ 明朝" w:hAnsi="Century" w:cs="Times New Roman"/>
                <w:szCs w:val="21"/>
              </w:rPr>
            </w:pPr>
            <w:r w:rsidRPr="0046036F">
              <w:rPr>
                <w:rFonts w:ascii="Century" w:eastAsia="ＭＳ 明朝" w:hAnsi="Century" w:cs="Times New Roman" w:hint="eastAsia"/>
                <w:szCs w:val="21"/>
              </w:rPr>
              <w:t xml:space="preserve">　</w:t>
            </w:r>
            <w:r>
              <w:rPr>
                <w:rFonts w:ascii="Century" w:eastAsia="ＭＳ ゴシック" w:hAnsi="Century" w:cs="Times New Roman" w:hint="eastAsia"/>
                <w:b/>
                <w:sz w:val="22"/>
              </w:rPr>
              <w:t>ポリ</w:t>
            </w:r>
            <w:r w:rsidR="00E27C5C">
              <w:rPr>
                <w:rFonts w:ascii="Century" w:eastAsia="ＭＳ ゴシック" w:hAnsi="Century" w:cs="Times New Roman" w:hint="eastAsia"/>
                <w:b/>
                <w:sz w:val="22"/>
              </w:rPr>
              <w:t>（</w:t>
            </w:r>
            <w:r>
              <w:rPr>
                <w:rFonts w:ascii="Century" w:eastAsia="ＭＳ ゴシック" w:hAnsi="Century" w:cs="Times New Roman" w:hint="eastAsia"/>
                <w:b/>
                <w:sz w:val="22"/>
              </w:rPr>
              <w:t>オキシエチレン</w:t>
            </w:r>
            <w:r w:rsidR="00E27C5C">
              <w:rPr>
                <w:rFonts w:ascii="Century" w:eastAsia="ＭＳ ゴシック" w:hAnsi="Century" w:cs="Times New Roman" w:hint="eastAsia"/>
                <w:b/>
                <w:sz w:val="22"/>
              </w:rPr>
              <w:t>）</w:t>
            </w:r>
            <w:r w:rsidRPr="00221A1D">
              <w:rPr>
                <w:rFonts w:ascii="Century" w:eastAsia="ＭＳ ゴシック" w:hAnsi="Century" w:cs="Times New Roman"/>
                <w:b/>
                <w:sz w:val="22"/>
              </w:rPr>
              <w:t>=</w:t>
            </w:r>
            <w:r>
              <w:rPr>
                <w:rFonts w:ascii="Century" w:eastAsia="ＭＳ ゴシック" w:hAnsi="Century" w:cs="Times New Roman"/>
                <w:b/>
                <w:sz w:val="22"/>
              </w:rPr>
              <w:t>アルキルエーテル</w:t>
            </w:r>
            <w:r w:rsidR="00E27C5C">
              <w:rPr>
                <w:rFonts w:ascii="Century" w:eastAsia="ＭＳ ゴシック" w:hAnsi="Century" w:cs="Times New Roman" w:hint="eastAsia"/>
                <w:b/>
                <w:sz w:val="22"/>
              </w:rPr>
              <w:t>（</w:t>
            </w:r>
            <w:r w:rsidRPr="00221A1D">
              <w:rPr>
                <w:rFonts w:ascii="Century" w:eastAsia="ＭＳ ゴシック" w:hAnsi="Century" w:cs="Times New Roman"/>
                <w:b/>
                <w:sz w:val="22"/>
              </w:rPr>
              <w:t>アルキル基の炭素数が</w:t>
            </w:r>
            <w:r w:rsidRPr="00221A1D">
              <w:rPr>
                <w:rFonts w:ascii="Century" w:eastAsia="ＭＳ ゴシック" w:hAnsi="Century" w:cs="Times New Roman"/>
                <w:b/>
                <w:sz w:val="22"/>
              </w:rPr>
              <w:t>12</w:t>
            </w:r>
            <w:r w:rsidRPr="00221A1D">
              <w:rPr>
                <w:rFonts w:ascii="Century" w:eastAsia="ＭＳ ゴシック" w:hAnsi="Century" w:cs="Times New Roman"/>
                <w:b/>
                <w:sz w:val="22"/>
              </w:rPr>
              <w:t>から</w:t>
            </w:r>
            <w:r w:rsidRPr="00221A1D">
              <w:rPr>
                <w:rFonts w:ascii="Century" w:eastAsia="ＭＳ ゴシック" w:hAnsi="Century" w:cs="Times New Roman"/>
                <w:b/>
                <w:sz w:val="22"/>
              </w:rPr>
              <w:t>15</w:t>
            </w:r>
            <w:r>
              <w:rPr>
                <w:rFonts w:ascii="Century" w:eastAsia="ＭＳ ゴシック" w:hAnsi="Century" w:cs="Times New Roman"/>
                <w:b/>
                <w:sz w:val="22"/>
              </w:rPr>
              <w:t>までのもの及びその混合物に限る。</w:t>
            </w:r>
            <w:r w:rsidR="00E27C5C">
              <w:rPr>
                <w:rFonts w:ascii="Century" w:eastAsia="ＭＳ ゴシック" w:hAnsi="Century" w:cs="Times New Roman" w:hint="eastAsia"/>
                <w:b/>
                <w:sz w:val="22"/>
              </w:rPr>
              <w:t>）</w:t>
            </w:r>
          </w:p>
        </w:tc>
        <w:tc>
          <w:tcPr>
            <w:tcW w:w="6953" w:type="dxa"/>
          </w:tcPr>
          <w:p w:rsidR="004A7104" w:rsidRPr="0046036F" w:rsidRDefault="004A7104" w:rsidP="005005BA">
            <w:pPr>
              <w:adjustRightInd w:val="0"/>
              <w:snapToGrid w:val="0"/>
              <w:rPr>
                <w:rFonts w:ascii="Century" w:eastAsia="ＭＳ ゴシック" w:hAnsi="Century" w:cs="Times New Roman"/>
                <w:b/>
                <w:sz w:val="22"/>
                <w:u w:val="single"/>
              </w:rPr>
            </w:pPr>
            <w:r w:rsidRPr="0046036F">
              <w:rPr>
                <w:rFonts w:ascii="Century" w:eastAsia="ＭＳ ゴシック" w:hAnsi="Century" w:cs="Times New Roman" w:hint="eastAsia"/>
                <w:b/>
                <w:sz w:val="22"/>
                <w:u w:val="single"/>
              </w:rPr>
              <w:t>〇洗浄剤の切り替え</w:t>
            </w:r>
          </w:p>
          <w:p w:rsidR="004A7104" w:rsidRPr="0046036F" w:rsidRDefault="004A7104" w:rsidP="00EF7112">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46036F">
              <w:rPr>
                <w:rFonts w:ascii="ＭＳ 明朝" w:eastAsia="ＭＳ 明朝" w:hAnsi="ＭＳ 明朝" w:cs="Times New Roman"/>
                <w:szCs w:val="21"/>
              </w:rPr>
              <w:t>一部の工程で使用する洗剤をポリオキシエチレンアルキルエーテル含有率の低い洗剤に切り替えた。</w:t>
            </w:r>
          </w:p>
        </w:tc>
      </w:tr>
    </w:tbl>
    <w:p w:rsidR="004A7104" w:rsidRPr="004A7104" w:rsidRDefault="004A7104" w:rsidP="004A7104">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4A7104" w:rsidRDefault="004A7104" w:rsidP="004A7104">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19680" behindDoc="0" locked="0" layoutInCell="1" allowOverlap="1" wp14:anchorId="30D4D5F2" wp14:editId="70205F95">
                <wp:simplePos x="0" y="0"/>
                <wp:positionH relativeFrom="margin">
                  <wp:posOffset>-584274</wp:posOffset>
                </wp:positionH>
                <wp:positionV relativeFrom="paragraph">
                  <wp:posOffset>-53975</wp:posOffset>
                </wp:positionV>
                <wp:extent cx="7442280" cy="510362"/>
                <wp:effectExtent l="0" t="0" r="6350" b="4445"/>
                <wp:wrapNone/>
                <wp:docPr id="13" name="テキスト ボックス 13"/>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１２　医薬品</w:t>
                            </w:r>
                            <w:r w:rsidRPr="00D86D73">
                              <w:rPr>
                                <w:rFonts w:ascii="HGP創英角ｺﾞｼｯｸUB" w:eastAsia="HGP創英角ｺﾞｼｯｸUB" w:hAnsi="HGP創英角ｺﾞｼｯｸUB"/>
                                <w:color w:val="FFFFFF" w:themeColor="background1"/>
                                <w:sz w:val="48"/>
                                <w:szCs w:val="4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4D5F2" id="テキスト ボックス 13" o:spid="_x0000_s1040" type="#_x0000_t202" style="position:absolute;left:0;text-align:left;margin-left:-46pt;margin-top:-4.25pt;width:586pt;height:40.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" fillcolor="#c5e0b3 [1305]" stroked="f" strokeweight=".5pt">
                <v:fill color2="#43672a [1929]" angle="45" colors="0 #c5e0b4;30147f #76b54c;42674f #649a40;60117f #4b7430;1 #43682b" focus="100%" type="gradient"/>
                <v:textbo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１２　医薬品</w:t>
                      </w:r>
                      <w:r w:rsidRPr="00D86D73">
                        <w:rPr>
                          <w:rFonts w:ascii="HGP創英角ｺﾞｼｯｸUB" w:eastAsia="HGP創英角ｺﾞｼｯｸUB" w:hAnsi="HGP創英角ｺﾞｼｯｸUB"/>
                          <w:color w:val="FFFFFF" w:themeColor="background1"/>
                          <w:sz w:val="48"/>
                          <w:szCs w:val="48"/>
                        </w:rPr>
                        <w:t>製造業</w:t>
                      </w:r>
                    </w:p>
                  </w:txbxContent>
                </v:textbox>
                <w10:wrap anchorx="margin"/>
              </v:shape>
            </w:pict>
          </mc:Fallback>
        </mc:AlternateContent>
      </w:r>
    </w:p>
    <w:p w:rsidR="004A7104" w:rsidRDefault="004A7104"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95"/>
        <w:gridCol w:w="6941"/>
      </w:tblGrid>
      <w:tr w:rsidR="004A7104" w:rsidTr="005005BA">
        <w:tc>
          <w:tcPr>
            <w:tcW w:w="2795"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41"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c>
          <w:tcPr>
            <w:tcW w:w="2795" w:type="dxa"/>
          </w:tcPr>
          <w:p w:rsidR="00756A3A" w:rsidRPr="009A4F50" w:rsidRDefault="00AE3A25"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64</w:t>
            </w:r>
          </w:p>
          <w:p w:rsidR="004A7104" w:rsidRPr="00570A17" w:rsidRDefault="004A7104" w:rsidP="00756A3A">
            <w:pPr>
              <w:adjustRightInd w:val="0"/>
              <w:snapToGrid w:val="0"/>
              <w:ind w:firstLineChars="100" w:firstLine="221"/>
              <w:rPr>
                <w:rFonts w:ascii="ＭＳ 明朝" w:eastAsia="ＭＳ 明朝" w:hAnsi="ＭＳ 明朝" w:cs="Times New Roman"/>
                <w:sz w:val="16"/>
                <w:szCs w:val="16"/>
              </w:rPr>
            </w:pPr>
            <w:r w:rsidRPr="00221A1D">
              <w:rPr>
                <w:rFonts w:ascii="Century" w:eastAsia="ＭＳ ゴシック" w:hAnsi="Century" w:cs="Times New Roman"/>
                <w:b/>
                <w:sz w:val="22"/>
              </w:rPr>
              <w:t>エ</w:t>
            </w:r>
            <w:r w:rsidRPr="00221A1D">
              <w:rPr>
                <w:rFonts w:ascii="Century" w:eastAsia="ＭＳ ゴシック" w:hAnsi="Century" w:cs="Times New Roman" w:hint="eastAsia"/>
                <w:b/>
                <w:sz w:val="22"/>
              </w:rPr>
              <w:t>タノール（</w:t>
            </w:r>
            <w:r w:rsidR="00932034">
              <w:rPr>
                <w:rFonts w:ascii="ＭＳ ゴシック" w:eastAsia="ＭＳ ゴシック" w:hAnsi="ＭＳ ゴシック" w:cs="Times New Roman" w:hint="eastAsia"/>
                <w:b/>
                <w:sz w:val="22"/>
              </w:rPr>
              <w:t>ＶＯＣ</w:t>
            </w:r>
            <w:r w:rsidRPr="00221A1D">
              <w:rPr>
                <w:rFonts w:ascii="Century" w:eastAsia="ＭＳ ゴシック" w:hAnsi="Century" w:cs="Times New Roman" w:hint="eastAsia"/>
                <w:b/>
                <w:sz w:val="22"/>
              </w:rPr>
              <w:t>）</w:t>
            </w:r>
          </w:p>
        </w:tc>
        <w:tc>
          <w:tcPr>
            <w:tcW w:w="6941" w:type="dxa"/>
          </w:tcPr>
          <w:p w:rsidR="004A7104" w:rsidRPr="00DE4FC0" w:rsidRDefault="004A7104" w:rsidP="005005BA">
            <w:pPr>
              <w:adjustRightInd w:val="0"/>
              <w:snapToGrid w:val="0"/>
              <w:rPr>
                <w:rFonts w:ascii="Century" w:eastAsia="ＭＳ ゴシック" w:hAnsi="Century" w:cs="Times New Roman"/>
                <w:b/>
                <w:sz w:val="22"/>
                <w:u w:val="single"/>
              </w:rPr>
            </w:pPr>
            <w:r w:rsidRPr="00DE4FC0">
              <w:rPr>
                <w:rFonts w:ascii="Century" w:eastAsia="ＭＳ ゴシック" w:hAnsi="Century" w:cs="Times New Roman" w:hint="eastAsia"/>
                <w:b/>
                <w:sz w:val="22"/>
                <w:u w:val="single"/>
              </w:rPr>
              <w:t>〇フィルムコーティング液の余剰使用</w:t>
            </w:r>
            <w:r>
              <w:rPr>
                <w:rFonts w:ascii="Century" w:eastAsia="ＭＳ ゴシック" w:hAnsi="Century" w:cs="Times New Roman" w:hint="eastAsia"/>
                <w:b/>
                <w:sz w:val="22"/>
                <w:u w:val="single"/>
              </w:rPr>
              <w:t>の</w:t>
            </w:r>
            <w:r w:rsidRPr="00DE4FC0">
              <w:rPr>
                <w:rFonts w:ascii="Century" w:eastAsia="ＭＳ ゴシック" w:hAnsi="Century" w:cs="Times New Roman" w:hint="eastAsia"/>
                <w:b/>
                <w:sz w:val="22"/>
                <w:u w:val="single"/>
              </w:rPr>
              <w:t>見直し</w:t>
            </w:r>
          </w:p>
          <w:p w:rsidR="002019F1" w:rsidRDefault="002019F1" w:rsidP="002019F1">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2019F1">
              <w:rPr>
                <w:rFonts w:ascii="ＭＳ 明朝" w:eastAsia="ＭＳ 明朝" w:hAnsi="ＭＳ 明朝" w:cs="Times New Roman" w:hint="eastAsia"/>
                <w:szCs w:val="21"/>
              </w:rPr>
              <w:t>医療用医薬品の中でも主に錠剤を製造しており、錠剤のコーティング基剤の溶解に使用しているエタノールについて、</w:t>
            </w:r>
            <w:r w:rsidRPr="002019F1">
              <w:rPr>
                <w:rFonts w:ascii="ＭＳ 明朝" w:eastAsia="ＭＳ 明朝" w:hAnsi="ＭＳ 明朝" w:cs="Times New Roman"/>
                <w:szCs w:val="21"/>
              </w:rPr>
              <w:t>水に変更しても品質上問題がないかどうか、一部の製品について試験的に実施している。代替可能なものについては水系化を図り、 エタノールの使用量の削減に取り組んでいる。</w:t>
            </w:r>
          </w:p>
          <w:p w:rsidR="004A7104" w:rsidRPr="002019F1" w:rsidRDefault="002019F1" w:rsidP="002019F1">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szCs w:val="21"/>
              </w:rPr>
              <w:t>・また、錠剤に噴霧するフィルムコーティング液のコーティング効率</w:t>
            </w:r>
            <w:r>
              <w:rPr>
                <w:rFonts w:ascii="ＭＳ 明朝" w:eastAsia="ＭＳ 明朝" w:hAnsi="ＭＳ 明朝" w:cs="Times New Roman" w:hint="eastAsia"/>
                <w:szCs w:val="21"/>
              </w:rPr>
              <w:t>を</w:t>
            </w:r>
            <w:r w:rsidRPr="002019F1">
              <w:rPr>
                <w:rFonts w:ascii="ＭＳ 明朝" w:eastAsia="ＭＳ 明朝" w:hAnsi="ＭＳ 明朝" w:cs="Times New Roman"/>
                <w:szCs w:val="21"/>
              </w:rPr>
              <w:t>考慮して、余剰に調製していた分を削減することにより、エタノールの取扱量、排出量の削減につなげた。</w:t>
            </w:r>
          </w:p>
        </w:tc>
      </w:tr>
    </w:tbl>
    <w:p w:rsidR="004A7104" w:rsidRPr="00B53D21" w:rsidRDefault="004A7104" w:rsidP="004A7104">
      <w:pPr>
        <w:adjustRightInd w:val="0"/>
        <w:snapToGrid w:val="0"/>
        <w:rPr>
          <w:rFonts w:ascii="ＭＳ ゴシック" w:eastAsia="ＭＳ ゴシック" w:hAnsi="ＭＳ ゴシック"/>
          <w:sz w:val="24"/>
          <w:szCs w:val="24"/>
        </w:rPr>
      </w:pP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処理装置の設置</w:t>
      </w:r>
    </w:p>
    <w:tbl>
      <w:tblPr>
        <w:tblStyle w:val="aa"/>
        <w:tblW w:w="0" w:type="auto"/>
        <w:tblLook w:val="04A0" w:firstRow="1" w:lastRow="0" w:firstColumn="1" w:lastColumn="0" w:noHBand="0" w:noVBand="1"/>
      </w:tblPr>
      <w:tblGrid>
        <w:gridCol w:w="2774"/>
        <w:gridCol w:w="6962"/>
      </w:tblGrid>
      <w:tr w:rsidR="004A7104" w:rsidTr="005005BA">
        <w:tc>
          <w:tcPr>
            <w:tcW w:w="2972"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7484"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EF7112">
        <w:trPr>
          <w:trHeight w:val="898"/>
        </w:trPr>
        <w:tc>
          <w:tcPr>
            <w:tcW w:w="2972" w:type="dxa"/>
          </w:tcPr>
          <w:p w:rsidR="004A7104" w:rsidRPr="009A4F50" w:rsidRDefault="00AE3A25" w:rsidP="005005B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65</w:t>
            </w:r>
          </w:p>
          <w:p w:rsidR="004A7104" w:rsidRPr="001557A7" w:rsidRDefault="004A7104" w:rsidP="00756A3A">
            <w:pPr>
              <w:adjustRightInd w:val="0"/>
              <w:snapToGrid w:val="0"/>
              <w:rPr>
                <w:rFonts w:ascii="ＭＳ 明朝" w:eastAsia="ＭＳ 明朝" w:hAnsi="ＭＳ 明朝" w:cs="Times New Roman"/>
                <w:szCs w:val="21"/>
              </w:rPr>
            </w:pPr>
            <w:r w:rsidRPr="00026BAE">
              <w:rPr>
                <w:rFonts w:ascii="ＭＳ 明朝" w:eastAsia="ＭＳ 明朝" w:hAnsi="ＭＳ 明朝" w:cs="Times New Roman"/>
                <w:sz w:val="16"/>
                <w:szCs w:val="21"/>
              </w:rPr>
              <w:t xml:space="preserve">　</w:t>
            </w:r>
            <w:r w:rsidR="00932034">
              <w:rPr>
                <w:rFonts w:ascii="ＭＳ ゴシック" w:eastAsia="ＭＳ ゴシック" w:hAnsi="ＭＳ ゴシック" w:cs="Times New Roman" w:hint="eastAsia"/>
                <w:b/>
                <w:sz w:val="22"/>
              </w:rPr>
              <w:t>ＶＯＣ</w:t>
            </w:r>
          </w:p>
        </w:tc>
        <w:tc>
          <w:tcPr>
            <w:tcW w:w="7484" w:type="dxa"/>
          </w:tcPr>
          <w:p w:rsidR="004A7104" w:rsidRPr="00146FEC" w:rsidRDefault="00D83552" w:rsidP="005005BA">
            <w:pPr>
              <w:adjustRightInd w:val="0"/>
              <w:snapToGrid w:val="0"/>
              <w:rPr>
                <w:rFonts w:ascii="Century" w:eastAsia="ＭＳ 明朝" w:hAnsi="Century" w:cs="Times New Roman"/>
                <w:szCs w:val="21"/>
              </w:rPr>
            </w:pPr>
            <w:r>
              <w:rPr>
                <w:rFonts w:ascii="Century" w:eastAsia="ＭＳ ゴシック" w:hAnsi="Century" w:cs="Times New Roman" w:hint="eastAsia"/>
                <w:b/>
                <w:sz w:val="22"/>
                <w:u w:val="single"/>
              </w:rPr>
              <w:t>〇</w:t>
            </w:r>
            <w:r w:rsidR="004A7104" w:rsidRPr="00146FEC">
              <w:rPr>
                <w:rFonts w:ascii="Century" w:eastAsia="ＭＳ ゴシック" w:hAnsi="Century" w:cs="Times New Roman" w:hint="eastAsia"/>
                <w:b/>
                <w:sz w:val="22"/>
                <w:u w:val="single"/>
              </w:rPr>
              <w:t>活性炭吸着装置の維持管理による排出削減</w:t>
            </w:r>
          </w:p>
          <w:p w:rsidR="004A7104" w:rsidRDefault="004A7104" w:rsidP="007A0AB7">
            <w:pPr>
              <w:adjustRightInd w:val="0"/>
              <w:snapToGrid w:val="0"/>
              <w:ind w:left="210" w:hangingChars="100" w:hanging="210"/>
              <w:rPr>
                <w:rFonts w:ascii="ＭＳ ゴシック" w:eastAsia="ＭＳ ゴシック" w:hAnsi="ＭＳ ゴシック" w:cs="Times New Roman"/>
                <w:szCs w:val="21"/>
                <w:u w:val="single"/>
              </w:rPr>
            </w:pPr>
            <w:r w:rsidRPr="006C3885">
              <w:rPr>
                <w:rFonts w:ascii="ＭＳ 明朝" w:eastAsia="ＭＳ 明朝" w:hAnsi="ＭＳ 明朝" w:cs="Times New Roman" w:hint="eastAsia"/>
                <w:szCs w:val="21"/>
              </w:rPr>
              <w:t>・当該事業所では、薬品の研究開発をしている。研究に使用する</w:t>
            </w:r>
            <w:r w:rsidR="006466BB">
              <w:rPr>
                <w:rFonts w:ascii="ＭＳ 明朝" w:eastAsia="ＭＳ 明朝" w:hAnsi="ＭＳ 明朝" w:cs="Times New Roman"/>
                <w:szCs w:val="21"/>
              </w:rPr>
              <w:t>ＬＣーＭＳ</w:t>
            </w:r>
            <w:r w:rsidRPr="006C3885">
              <w:rPr>
                <w:rFonts w:ascii="ＭＳ 明朝" w:eastAsia="ＭＳ 明朝" w:hAnsi="ＭＳ 明朝" w:cs="Times New Roman"/>
                <w:szCs w:val="21"/>
              </w:rPr>
              <w:t>（液体クロマトグラフィー）の使用工程で溶媒として使用される</w:t>
            </w:r>
            <w:r w:rsidR="00932034">
              <w:rPr>
                <w:rFonts w:ascii="ＭＳ 明朝" w:eastAsia="ＭＳ 明朝" w:hAnsi="ＭＳ 明朝" w:cs="Times New Roman"/>
                <w:szCs w:val="21"/>
              </w:rPr>
              <w:t>ＶＯＣ</w:t>
            </w:r>
            <w:r w:rsidRPr="006C3885">
              <w:rPr>
                <w:rFonts w:ascii="ＭＳ 明朝" w:eastAsia="ＭＳ 明朝" w:hAnsi="ＭＳ 明朝" w:cs="Times New Roman"/>
                <w:szCs w:val="21"/>
              </w:rPr>
              <w:t>の一部が大気中に排出される。排出されたアセトニトリル、ｎ-ヘキサ</w:t>
            </w:r>
            <w:r w:rsidR="00EF7112">
              <w:rPr>
                <w:rFonts w:ascii="ＭＳ 明朝" w:eastAsia="ＭＳ 明朝" w:hAnsi="ＭＳ 明朝" w:cs="Times New Roman"/>
                <w:szCs w:val="21"/>
              </w:rPr>
              <w:t>ン、メチルアルコール、酢酸エチルについて、活性炭吸着装置で回収</w:t>
            </w:r>
            <w:r w:rsidR="00EF7112">
              <w:rPr>
                <w:rFonts w:ascii="ＭＳ 明朝" w:eastAsia="ＭＳ 明朝" w:hAnsi="ＭＳ 明朝" w:cs="Times New Roman" w:hint="eastAsia"/>
                <w:szCs w:val="21"/>
              </w:rPr>
              <w:t>してい</w:t>
            </w:r>
            <w:r w:rsidRPr="006C3885">
              <w:rPr>
                <w:rFonts w:ascii="ＭＳ 明朝" w:eastAsia="ＭＳ 明朝" w:hAnsi="ＭＳ 明朝" w:cs="Times New Roman"/>
                <w:szCs w:val="21"/>
              </w:rPr>
              <w:t>る。</w:t>
            </w:r>
          </w:p>
        </w:tc>
      </w:tr>
    </w:tbl>
    <w:p w:rsidR="00B72E7D"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b/>
          <w:sz w:val="24"/>
          <w:szCs w:val="24"/>
          <w14:textOutline w14:w="9525" w14:cap="rnd" w14:cmpd="sng" w14:algn="ctr">
            <w14:noFill/>
            <w14:prstDash w14:val="solid"/>
            <w14:bevel/>
          </w14:textOutline>
        </w:rPr>
        <w:br w:type="page"/>
      </w:r>
    </w:p>
    <w:p w:rsidR="00554C74"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680768" behindDoc="0" locked="0" layoutInCell="1" allowOverlap="1" wp14:anchorId="12A6F433" wp14:editId="29F312A2">
                <wp:simplePos x="0" y="0"/>
                <wp:positionH relativeFrom="margin">
                  <wp:align>center</wp:align>
                </wp:positionH>
                <wp:positionV relativeFrom="paragraph">
                  <wp:posOffset>-4445</wp:posOffset>
                </wp:positionV>
                <wp:extent cx="7442280" cy="510362"/>
                <wp:effectExtent l="0" t="0" r="6350" b="4445"/>
                <wp:wrapNone/>
                <wp:docPr id="12" name="テキスト ボックス 12"/>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１３　ゴム</w:t>
                            </w:r>
                            <w:r>
                              <w:rPr>
                                <w:rFonts w:ascii="HGP創英角ｺﾞｼｯｸUB" w:eastAsia="HGP創英角ｺﾞｼｯｸUB" w:hAnsi="HGP創英角ｺﾞｼｯｸUB"/>
                                <w:color w:val="FFFFFF" w:themeColor="background1"/>
                                <w:sz w:val="48"/>
                                <w:szCs w:val="48"/>
                              </w:rPr>
                              <w:t>製品</w:t>
                            </w:r>
                            <w:r w:rsidRPr="00D86D73">
                              <w:rPr>
                                <w:rFonts w:ascii="HGP創英角ｺﾞｼｯｸUB" w:eastAsia="HGP創英角ｺﾞｼｯｸUB" w:hAnsi="HGP創英角ｺﾞｼｯｸUB"/>
                                <w:color w:val="FFFFFF" w:themeColor="background1"/>
                                <w:sz w:val="48"/>
                                <w:szCs w:val="4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F433" id="テキスト ボックス 12" o:spid="_x0000_s1041" type="#_x0000_t202" style="position:absolute;left:0;text-align:left;margin-left:0;margin-top:-.35pt;width:586pt;height:40.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" fillcolor="#c5e0b3 [1305]" stroked="f" strokeweight=".5pt">
                <v:fill color2="#43672a [1929]" angle="45" colors="0 #c5e0b4;30147f #76b54c;42674f #649a40;60117f #4b7430;1 #43682b" focus="100%" type="gradient"/>
                <v:textbo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１３　ゴム</w:t>
                      </w:r>
                      <w:r>
                        <w:rPr>
                          <w:rFonts w:ascii="HGP創英角ｺﾞｼｯｸUB" w:eastAsia="HGP創英角ｺﾞｼｯｸUB" w:hAnsi="HGP創英角ｺﾞｼｯｸUB"/>
                          <w:color w:val="FFFFFF" w:themeColor="background1"/>
                          <w:sz w:val="48"/>
                          <w:szCs w:val="48"/>
                        </w:rPr>
                        <w:t>製品</w:t>
                      </w:r>
                      <w:r w:rsidRPr="00D86D73">
                        <w:rPr>
                          <w:rFonts w:ascii="HGP創英角ｺﾞｼｯｸUB" w:eastAsia="HGP創英角ｺﾞｼｯｸUB" w:hAnsi="HGP創英角ｺﾞｼｯｸUB"/>
                          <w:color w:val="FFFFFF" w:themeColor="background1"/>
                          <w:sz w:val="48"/>
                          <w:szCs w:val="48"/>
                        </w:rPr>
                        <w:t>製造業</w:t>
                      </w:r>
                    </w:p>
                  </w:txbxContent>
                </v:textbox>
                <w10:wrap anchorx="margin"/>
              </v:shape>
            </w:pict>
          </mc:Fallback>
        </mc:AlternateContent>
      </w:r>
    </w:p>
    <w:p w:rsidR="00554C74"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554C74"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301865" w:rsidRPr="00B53D21" w:rsidRDefault="00D41340"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処理装置の設置</w:t>
      </w:r>
    </w:p>
    <w:tbl>
      <w:tblPr>
        <w:tblStyle w:val="aa"/>
        <w:tblW w:w="0" w:type="auto"/>
        <w:tblLook w:val="04A0" w:firstRow="1" w:lastRow="0" w:firstColumn="1" w:lastColumn="0" w:noHBand="0" w:noVBand="1"/>
      </w:tblPr>
      <w:tblGrid>
        <w:gridCol w:w="2785"/>
        <w:gridCol w:w="6951"/>
      </w:tblGrid>
      <w:tr w:rsidR="00301865" w:rsidTr="00D00432">
        <w:tc>
          <w:tcPr>
            <w:tcW w:w="2785"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1"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301865" w:rsidTr="00D00432">
        <w:tc>
          <w:tcPr>
            <w:tcW w:w="2785" w:type="dxa"/>
          </w:tcPr>
          <w:p w:rsidR="00301865" w:rsidRPr="009A4F50" w:rsidRDefault="00AE3A25" w:rsidP="00756A3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66</w:t>
            </w:r>
          </w:p>
          <w:p w:rsidR="00727658" w:rsidRPr="00221A1D" w:rsidRDefault="00010BC9" w:rsidP="00727658">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トルエン</w:t>
            </w:r>
          </w:p>
          <w:p w:rsidR="00301865" w:rsidRPr="001557A7" w:rsidRDefault="00301865" w:rsidP="00727658">
            <w:pPr>
              <w:adjustRightInd w:val="0"/>
              <w:snapToGrid w:val="0"/>
              <w:ind w:firstLineChars="100" w:firstLine="210"/>
              <w:rPr>
                <w:rFonts w:ascii="ＭＳ 明朝" w:eastAsia="ＭＳ 明朝" w:hAnsi="ＭＳ 明朝" w:cs="Times New Roman"/>
                <w:szCs w:val="21"/>
              </w:rPr>
            </w:pPr>
          </w:p>
        </w:tc>
        <w:tc>
          <w:tcPr>
            <w:tcW w:w="6951" w:type="dxa"/>
          </w:tcPr>
          <w:p w:rsidR="00727658" w:rsidRDefault="00D83552" w:rsidP="00727658">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727658" w:rsidRPr="00727658">
              <w:rPr>
                <w:rFonts w:ascii="Century" w:eastAsia="ＭＳ ゴシック" w:hAnsi="Century" w:cs="Times New Roman" w:hint="eastAsia"/>
                <w:b/>
                <w:sz w:val="22"/>
                <w:u w:val="single"/>
              </w:rPr>
              <w:t>ＥＳＣＯ事業として、燃焼処理装置を触媒式から蓄熱式に変更</w:t>
            </w:r>
          </w:p>
          <w:p w:rsidR="00727658" w:rsidRPr="00010BC9" w:rsidRDefault="00727658" w:rsidP="001E150F">
            <w:pPr>
              <w:adjustRightInd w:val="0"/>
              <w:snapToGrid w:val="0"/>
              <w:ind w:left="210" w:hangingChars="100" w:hanging="210"/>
              <w:rPr>
                <w:rFonts w:ascii="ＭＳ 明朝" w:eastAsia="ＭＳ 明朝" w:hAnsi="ＭＳ 明朝" w:cs="Times New Roman"/>
                <w:szCs w:val="21"/>
              </w:rPr>
            </w:pPr>
            <w:r w:rsidRPr="00727658">
              <w:rPr>
                <w:rFonts w:ascii="ＭＳ 明朝" w:eastAsia="ＭＳ 明朝" w:hAnsi="ＭＳ 明朝" w:cs="Times New Roman" w:hint="eastAsia"/>
                <w:szCs w:val="21"/>
              </w:rPr>
              <w:t>・</w:t>
            </w:r>
            <w:r w:rsidR="00974749">
              <w:rPr>
                <w:rFonts w:ascii="ＭＳ 明朝" w:eastAsia="ＭＳ 明朝" w:hAnsi="ＭＳ 明朝" w:cs="Times New Roman" w:hint="eastAsia"/>
                <w:szCs w:val="21"/>
              </w:rPr>
              <w:t>トルエンを接着剤として使用。</w:t>
            </w:r>
            <w:r w:rsidRPr="00727658">
              <w:rPr>
                <w:rFonts w:ascii="ＭＳ 明朝" w:eastAsia="ＭＳ 明朝" w:hAnsi="ＭＳ 明朝" w:cs="Times New Roman" w:hint="eastAsia"/>
                <w:szCs w:val="21"/>
              </w:rPr>
              <w:t>最も排出量が多い接着工程（ディッピング工程）には</w:t>
            </w:r>
            <w:r w:rsidR="00010BC9">
              <w:rPr>
                <w:rFonts w:ascii="ＭＳ 明朝" w:eastAsia="ＭＳ 明朝" w:hAnsi="ＭＳ 明朝" w:cs="Times New Roman" w:hint="eastAsia"/>
                <w:szCs w:val="21"/>
              </w:rPr>
              <w:t>、</w:t>
            </w:r>
            <w:r w:rsidRPr="00727658">
              <w:rPr>
                <w:rFonts w:ascii="ＭＳ 明朝" w:eastAsia="ＭＳ 明朝" w:hAnsi="ＭＳ 明朝" w:cs="Times New Roman" w:hint="eastAsia"/>
                <w:szCs w:val="21"/>
              </w:rPr>
              <w:t>既に触媒式燃焼処理装置を設置しており、</w:t>
            </w:r>
            <w:r w:rsidR="00932034">
              <w:rPr>
                <w:rFonts w:ascii="ＭＳ 明朝" w:eastAsia="ＭＳ 明朝" w:hAnsi="ＭＳ 明朝" w:cs="Times New Roman"/>
                <w:szCs w:val="21"/>
              </w:rPr>
              <w:t>ＶＯＣ</w:t>
            </w:r>
            <w:r w:rsidRPr="00727658">
              <w:rPr>
                <w:rFonts w:ascii="ＭＳ 明朝" w:eastAsia="ＭＳ 明朝" w:hAnsi="ＭＳ 明朝" w:cs="Times New Roman"/>
                <w:szCs w:val="21"/>
              </w:rPr>
              <w:t>対策として更なる対策を行うことは費用面から難しかった。ＥＳＣＯ事業として省エネ対策を併せることで、設備更新の投資金額を抑えて蓄熱式燃焼処理装置（処理効率改善：約</w:t>
            </w:r>
            <w:r w:rsidR="00974749">
              <w:rPr>
                <w:rFonts w:ascii="ＭＳ 明朝" w:eastAsia="ＭＳ 明朝" w:hAnsi="ＭＳ 明朝" w:cs="Times New Roman" w:hint="eastAsia"/>
                <w:szCs w:val="21"/>
              </w:rPr>
              <w:t>90</w:t>
            </w:r>
            <w:r w:rsidRPr="00727658">
              <w:rPr>
                <w:rFonts w:ascii="ＭＳ 明朝" w:eastAsia="ＭＳ 明朝" w:hAnsi="ＭＳ 明朝" w:cs="Times New Roman"/>
                <w:szCs w:val="21"/>
              </w:rPr>
              <w:t>％→</w:t>
            </w:r>
            <w:r w:rsidR="00974749">
              <w:rPr>
                <w:rFonts w:ascii="ＭＳ 明朝" w:eastAsia="ＭＳ 明朝" w:hAnsi="ＭＳ 明朝" w:cs="Times New Roman"/>
                <w:szCs w:val="21"/>
              </w:rPr>
              <w:t>約</w:t>
            </w:r>
            <w:r w:rsidR="00974749">
              <w:rPr>
                <w:rFonts w:ascii="ＭＳ 明朝" w:eastAsia="ＭＳ 明朝" w:hAnsi="ＭＳ 明朝" w:cs="Times New Roman" w:hint="eastAsia"/>
                <w:szCs w:val="21"/>
              </w:rPr>
              <w:t>99</w:t>
            </w:r>
            <w:r w:rsidRPr="00727658">
              <w:rPr>
                <w:rFonts w:ascii="ＭＳ 明朝" w:eastAsia="ＭＳ 明朝" w:hAnsi="ＭＳ 明朝" w:cs="Times New Roman"/>
                <w:szCs w:val="21"/>
              </w:rPr>
              <w:t>％）を導入することができた。</w:t>
            </w:r>
          </w:p>
          <w:p w:rsidR="00301865" w:rsidRPr="00C04307" w:rsidRDefault="001E150F" w:rsidP="00C04307">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00727658" w:rsidRPr="00727658">
              <w:rPr>
                <w:rFonts w:ascii="ＭＳ 明朝" w:eastAsia="ＭＳ 明朝" w:hAnsi="ＭＳ 明朝" w:cs="Times New Roman" w:hint="eastAsia"/>
                <w:szCs w:val="21"/>
              </w:rPr>
              <w:t>ＥＳＣＯ事業を実施するには、長いスパン（少なくとも</w:t>
            </w:r>
            <w:r w:rsidR="00974749">
              <w:rPr>
                <w:rFonts w:ascii="ＭＳ 明朝" w:eastAsia="ＭＳ 明朝" w:hAnsi="ＭＳ 明朝" w:cs="Times New Roman" w:hint="eastAsia"/>
                <w:szCs w:val="21"/>
              </w:rPr>
              <w:t>10</w:t>
            </w:r>
            <w:r w:rsidR="00727658" w:rsidRPr="00727658">
              <w:rPr>
                <w:rFonts w:ascii="ＭＳ 明朝" w:eastAsia="ＭＳ 明朝" w:hAnsi="ＭＳ 明朝" w:cs="Times New Roman" w:hint="eastAsia"/>
                <w:szCs w:val="21"/>
              </w:rPr>
              <w:t>年以上）を見据えて検討する必要がある。当事業所ではディッピング工程について他の代替方法がなく、今後も継続する必要があったことから、ＥＳＣＯ事業として実施することができた。</w:t>
            </w:r>
          </w:p>
        </w:tc>
      </w:tr>
    </w:tbl>
    <w:p w:rsidR="00301865" w:rsidRPr="00B53D21" w:rsidRDefault="00301865" w:rsidP="00301865">
      <w:pPr>
        <w:adjustRightInd w:val="0"/>
        <w:snapToGrid w:val="0"/>
        <w:rPr>
          <w:rFonts w:ascii="ＭＳ ゴシック" w:eastAsia="ＭＳ ゴシック" w:hAnsi="ＭＳ ゴシック"/>
          <w:sz w:val="24"/>
          <w:szCs w:val="24"/>
        </w:rPr>
      </w:pPr>
    </w:p>
    <w:p w:rsidR="00301865" w:rsidRPr="00B53D21" w:rsidRDefault="00D41340"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301865" w:rsidTr="002D4CF7">
        <w:tc>
          <w:tcPr>
            <w:tcW w:w="2783"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301865" w:rsidTr="002D4CF7">
        <w:tc>
          <w:tcPr>
            <w:tcW w:w="2783" w:type="dxa"/>
          </w:tcPr>
          <w:p w:rsidR="00D00432" w:rsidRPr="009A4F50" w:rsidRDefault="00AE3A25" w:rsidP="00D00432">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67</w:t>
            </w:r>
          </w:p>
          <w:p w:rsidR="00301865" w:rsidRPr="00784172" w:rsidRDefault="00D00432" w:rsidP="00902B7E">
            <w:pPr>
              <w:adjustRightInd w:val="0"/>
              <w:snapToGrid w:val="0"/>
              <w:ind w:firstLineChars="100" w:firstLine="221"/>
              <w:rPr>
                <w:rFonts w:ascii="Century" w:eastAsia="ＭＳ 明朝" w:hAnsi="Century" w:cs="Times New Roman"/>
                <w:szCs w:val="21"/>
              </w:rPr>
            </w:pPr>
            <w:r w:rsidRPr="00221A1D">
              <w:rPr>
                <w:rFonts w:ascii="Century" w:eastAsia="ＭＳ ゴシック" w:hAnsi="Century" w:cs="Times New Roman" w:hint="eastAsia"/>
                <w:b/>
                <w:sz w:val="22"/>
              </w:rPr>
              <w:t>塩化メチレン</w:t>
            </w:r>
          </w:p>
        </w:tc>
        <w:tc>
          <w:tcPr>
            <w:tcW w:w="6953" w:type="dxa"/>
          </w:tcPr>
          <w:p w:rsidR="00D00432" w:rsidRPr="00A65DA5" w:rsidRDefault="00D00432" w:rsidP="00D00432">
            <w:pPr>
              <w:adjustRightInd w:val="0"/>
              <w:snapToGrid w:val="0"/>
              <w:rPr>
                <w:rFonts w:ascii="Century" w:eastAsia="ＭＳ ゴシック" w:hAnsi="Century" w:cs="Times New Roman"/>
                <w:b/>
                <w:sz w:val="22"/>
                <w:u w:val="single"/>
              </w:rPr>
            </w:pPr>
            <w:r w:rsidRPr="00A65DA5">
              <w:rPr>
                <w:rFonts w:ascii="Century" w:eastAsia="ＭＳ ゴシック" w:hAnsi="Century" w:cs="Times New Roman" w:hint="eastAsia"/>
                <w:b/>
                <w:sz w:val="22"/>
                <w:u w:val="single"/>
              </w:rPr>
              <w:t>〇洗浄剤</w:t>
            </w:r>
            <w:r w:rsidR="00E62BF2">
              <w:rPr>
                <w:rFonts w:ascii="Century" w:eastAsia="ＭＳ ゴシック" w:hAnsi="Century" w:cs="Times New Roman" w:hint="eastAsia"/>
                <w:b/>
                <w:sz w:val="22"/>
                <w:u w:val="single"/>
              </w:rPr>
              <w:t>等</w:t>
            </w:r>
            <w:r w:rsidRPr="00A65DA5">
              <w:rPr>
                <w:rFonts w:ascii="Century" w:eastAsia="ＭＳ ゴシック" w:hAnsi="Century" w:cs="Times New Roman" w:hint="eastAsia"/>
                <w:b/>
                <w:sz w:val="22"/>
                <w:u w:val="single"/>
              </w:rPr>
              <w:t>の代替</w:t>
            </w:r>
          </w:p>
          <w:p w:rsidR="00301865" w:rsidRPr="004619C0" w:rsidRDefault="00DC6C22" w:rsidP="008A0716">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008A0716" w:rsidRPr="008A0716">
              <w:rPr>
                <w:rFonts w:ascii="ＭＳ 明朝" w:eastAsia="ＭＳ 明朝" w:hAnsi="ＭＳ 明朝" w:cs="Times New Roman" w:hint="eastAsia"/>
                <w:szCs w:val="21"/>
              </w:rPr>
              <w:t>各工程における</w:t>
            </w:r>
            <w:r w:rsidR="00932034">
              <w:rPr>
                <w:rFonts w:ascii="ＭＳ 明朝" w:eastAsia="ＭＳ 明朝" w:hAnsi="ＭＳ 明朝" w:cs="Times New Roman"/>
                <w:szCs w:val="21"/>
              </w:rPr>
              <w:t>ＶＯＣ</w:t>
            </w:r>
            <w:r w:rsidR="008A0716" w:rsidRPr="008A0716">
              <w:rPr>
                <w:rFonts w:ascii="ＭＳ 明朝" w:eastAsia="ＭＳ 明朝" w:hAnsi="ＭＳ 明朝" w:cs="Times New Roman"/>
                <w:szCs w:val="21"/>
              </w:rPr>
              <w:t>使用量</w:t>
            </w:r>
            <w:r w:rsidR="008A0716" w:rsidRPr="008A0716">
              <w:rPr>
                <w:rFonts w:ascii="ＭＳ 明朝" w:eastAsia="ＭＳ 明朝" w:hAnsi="ＭＳ 明朝" w:cs="Times New Roman" w:hint="eastAsia"/>
                <w:szCs w:val="21"/>
              </w:rPr>
              <w:t>を</w:t>
            </w:r>
            <w:r w:rsidR="008A0716" w:rsidRPr="008A0716">
              <w:rPr>
                <w:rFonts w:ascii="ＭＳ 明朝" w:eastAsia="ＭＳ 明朝" w:hAnsi="ＭＳ 明朝" w:cs="Times New Roman"/>
                <w:szCs w:val="21"/>
              </w:rPr>
              <w:t>把握し、優先順位</w:t>
            </w:r>
            <w:r w:rsidR="008A0716" w:rsidRPr="008A0716">
              <w:rPr>
                <w:rFonts w:ascii="ＭＳ 明朝" w:eastAsia="ＭＳ 明朝" w:hAnsi="ＭＳ 明朝" w:cs="Times New Roman" w:hint="eastAsia"/>
                <w:szCs w:val="21"/>
              </w:rPr>
              <w:t>を</w:t>
            </w:r>
            <w:r w:rsidR="008A0716" w:rsidRPr="008A0716">
              <w:rPr>
                <w:rFonts w:ascii="ＭＳ 明朝" w:eastAsia="ＭＳ 明朝" w:hAnsi="ＭＳ 明朝" w:cs="Times New Roman"/>
                <w:szCs w:val="21"/>
              </w:rPr>
              <w:t>付け</w:t>
            </w:r>
            <w:r w:rsidR="008A0716" w:rsidRPr="008A0716">
              <w:rPr>
                <w:rFonts w:ascii="ＭＳ 明朝" w:eastAsia="ＭＳ 明朝" w:hAnsi="ＭＳ 明朝" w:cs="Times New Roman" w:hint="eastAsia"/>
                <w:szCs w:val="21"/>
              </w:rPr>
              <w:t>、</w:t>
            </w:r>
            <w:r w:rsidR="008A0716" w:rsidRPr="008A0716">
              <w:rPr>
                <w:rFonts w:ascii="ＭＳ 明朝" w:eastAsia="ＭＳ 明朝" w:hAnsi="ＭＳ 明朝" w:cs="Times New Roman"/>
                <w:szCs w:val="21"/>
              </w:rPr>
              <w:t>削減</w:t>
            </w:r>
            <w:r w:rsidR="008A0716" w:rsidRPr="008A0716">
              <w:rPr>
                <w:rFonts w:ascii="ＭＳ 明朝" w:eastAsia="ＭＳ 明朝" w:hAnsi="ＭＳ 明朝" w:cs="Times New Roman" w:hint="eastAsia"/>
                <w:szCs w:val="21"/>
              </w:rPr>
              <w:t>の</w:t>
            </w:r>
            <w:r w:rsidR="008A0716" w:rsidRPr="008A0716">
              <w:rPr>
                <w:rFonts w:ascii="ＭＳ 明朝" w:eastAsia="ＭＳ 明朝" w:hAnsi="ＭＳ 明朝" w:cs="Times New Roman"/>
                <w:szCs w:val="21"/>
              </w:rPr>
              <w:t>取組</w:t>
            </w:r>
            <w:r w:rsidR="008A0716" w:rsidRPr="008A0716">
              <w:rPr>
                <w:rFonts w:ascii="ＭＳ 明朝" w:eastAsia="ＭＳ 明朝" w:hAnsi="ＭＳ 明朝" w:cs="Times New Roman" w:hint="eastAsia"/>
                <w:szCs w:val="21"/>
              </w:rPr>
              <w:t>を</w:t>
            </w:r>
            <w:r w:rsidR="008A0716" w:rsidRPr="008A0716">
              <w:rPr>
                <w:rFonts w:ascii="ＭＳ 明朝" w:eastAsia="ＭＳ 明朝" w:hAnsi="ＭＳ 明朝" w:cs="Times New Roman"/>
                <w:szCs w:val="21"/>
              </w:rPr>
              <w:t>開始</w:t>
            </w:r>
            <w:r w:rsidR="008A0716" w:rsidRPr="008A0716">
              <w:rPr>
                <w:rFonts w:ascii="ＭＳ 明朝" w:eastAsia="ＭＳ 明朝" w:hAnsi="ＭＳ 明朝" w:cs="Times New Roman" w:hint="eastAsia"/>
                <w:szCs w:val="21"/>
              </w:rPr>
              <w:t>した</w:t>
            </w:r>
            <w:r w:rsidR="008A0716" w:rsidRPr="008A0716">
              <w:rPr>
                <w:rFonts w:ascii="ＭＳ 明朝" w:eastAsia="ＭＳ 明朝" w:hAnsi="ＭＳ 明朝" w:cs="Times New Roman"/>
                <w:szCs w:val="21"/>
              </w:rPr>
              <w:t>。容器洗浄用、設備洗浄用、金型離型剤の希釈溶剤として使用している塩化メチレンを順に代替し</w:t>
            </w:r>
            <w:r w:rsidR="008A0716" w:rsidRPr="008A0716">
              <w:rPr>
                <w:rFonts w:ascii="ＭＳ 明朝" w:eastAsia="ＭＳ 明朝" w:hAnsi="ＭＳ 明朝" w:cs="Times New Roman" w:hint="eastAsia"/>
                <w:szCs w:val="21"/>
              </w:rPr>
              <w:t>ていった。代替を進める過程では、塩化メチレン単体を購入せず含有する洗浄剤を使用したり、製造設備の洗浄について、まず製造で用いる可塑剤での共洗いを行うという取組みを行い、最終的には届出対象外とすることができた。</w:t>
            </w:r>
          </w:p>
        </w:tc>
      </w:tr>
    </w:tbl>
    <w:p w:rsidR="00B72E7D" w:rsidRDefault="004A7104" w:rsidP="00301865">
      <w:pPr>
        <w:adjustRightInd w:val="0"/>
        <w:snapToGrid w:val="0"/>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4A7104" w:rsidRDefault="004A7104" w:rsidP="004A7104">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21728" behindDoc="0" locked="0" layoutInCell="1" allowOverlap="1" wp14:anchorId="068EEDF9" wp14:editId="344C1704">
                <wp:simplePos x="0" y="0"/>
                <wp:positionH relativeFrom="margin">
                  <wp:posOffset>-584274</wp:posOffset>
                </wp:positionH>
                <wp:positionV relativeFrom="paragraph">
                  <wp:posOffset>-53975</wp:posOffset>
                </wp:positionV>
                <wp:extent cx="7442280" cy="510362"/>
                <wp:effectExtent l="0" t="0" r="6350" b="4445"/>
                <wp:wrapNone/>
                <wp:docPr id="15" name="テキスト ボックス 15"/>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１４　鉄鋼</w:t>
                            </w:r>
                            <w:r w:rsidRPr="00D86D73">
                              <w:rPr>
                                <w:rFonts w:ascii="HGP創英角ｺﾞｼｯｸUB" w:eastAsia="HGP創英角ｺﾞｼｯｸUB" w:hAnsi="HGP創英角ｺﾞｼｯｸUB"/>
                                <w:color w:val="FFFFFF" w:themeColor="background1"/>
                                <w:sz w:val="48"/>
                                <w:szCs w:val="4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EDF9" id="テキスト ボックス 15" o:spid="_x0000_s1042" type="#_x0000_t202" style="position:absolute;left:0;text-align:left;margin-left:-46pt;margin-top:-4.25pt;width:586pt;height:40.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" fillcolor="#c5e0b3 [1305]" stroked="f" strokeweight=".5pt">
                <v:fill color2="#43672a [1929]" angle="45" colors="0 #c5e0b4;30147f #76b54c;42674f #649a40;60117f #4b7430;1 #43682b" focus="100%" type="gradient"/>
                <v:textbox>
                  <w:txbxContent>
                    <w:p w:rsidR="00B925A4" w:rsidRPr="00D86D73" w:rsidRDefault="00B925A4" w:rsidP="004A710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１４　鉄鋼</w:t>
                      </w:r>
                      <w:r w:rsidRPr="00D86D73">
                        <w:rPr>
                          <w:rFonts w:ascii="HGP創英角ｺﾞｼｯｸUB" w:eastAsia="HGP創英角ｺﾞｼｯｸUB" w:hAnsi="HGP創英角ｺﾞｼｯｸUB"/>
                          <w:color w:val="FFFFFF" w:themeColor="background1"/>
                          <w:sz w:val="48"/>
                          <w:szCs w:val="48"/>
                        </w:rPr>
                        <w:t>業</w:t>
                      </w:r>
                    </w:p>
                  </w:txbxContent>
                </v:textbox>
                <w10:wrap anchorx="margin"/>
              </v:shape>
            </w:pict>
          </mc:Fallback>
        </mc:AlternateContent>
      </w:r>
    </w:p>
    <w:p w:rsidR="004A7104" w:rsidRDefault="004A7104"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4A7104" w:rsidRPr="00B53D21" w:rsidRDefault="004A7104" w:rsidP="004A7104">
      <w:pPr>
        <w:adjustRightInd w:val="0"/>
        <w:snapToGrid w:val="0"/>
        <w:rPr>
          <w:rFonts w:ascii="ＭＳ ゴシック" w:eastAsia="ＭＳ ゴシック" w:hAnsi="ＭＳ ゴシック"/>
          <w:sz w:val="24"/>
          <w:szCs w:val="24"/>
        </w:rPr>
      </w:pP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4A7104" w:rsidTr="005005BA">
        <w:tc>
          <w:tcPr>
            <w:tcW w:w="2783"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c>
          <w:tcPr>
            <w:tcW w:w="2783" w:type="dxa"/>
          </w:tcPr>
          <w:p w:rsidR="004A7104" w:rsidRPr="009A4F50" w:rsidRDefault="00AE3A25" w:rsidP="005005B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68</w:t>
            </w:r>
          </w:p>
          <w:p w:rsidR="004A7104" w:rsidRPr="0005355C" w:rsidRDefault="004A7104" w:rsidP="00756A3A">
            <w:pPr>
              <w:adjustRightInd w:val="0"/>
              <w:snapToGrid w:val="0"/>
              <w:rPr>
                <w:rFonts w:ascii="ＭＳ 明朝" w:eastAsia="ＭＳ 明朝" w:hAnsi="ＭＳ 明朝" w:cs="Times New Roman"/>
                <w:szCs w:val="21"/>
              </w:rPr>
            </w:pPr>
            <w:r w:rsidRPr="006228DF">
              <w:rPr>
                <w:rFonts w:ascii="Century" w:eastAsia="ＭＳ 明朝" w:hAnsi="Century" w:cs="Times New Roman"/>
                <w:szCs w:val="21"/>
              </w:rPr>
              <w:t xml:space="preserve">　</w:t>
            </w:r>
            <w:r w:rsidRPr="00221A1D">
              <w:rPr>
                <w:rFonts w:ascii="Century" w:eastAsia="ＭＳ ゴシック" w:hAnsi="Century" w:cs="Times New Roman" w:hint="eastAsia"/>
                <w:b/>
                <w:sz w:val="22"/>
              </w:rPr>
              <w:t>塩化メチレン</w:t>
            </w:r>
          </w:p>
        </w:tc>
        <w:tc>
          <w:tcPr>
            <w:tcW w:w="6953" w:type="dxa"/>
          </w:tcPr>
          <w:p w:rsidR="004A7104" w:rsidRPr="008F68C0" w:rsidRDefault="004A7104" w:rsidP="005005B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Pr="008F68C0">
              <w:rPr>
                <w:rFonts w:ascii="Century" w:eastAsia="ＭＳ ゴシック" w:hAnsi="Century" w:cs="Times New Roman" w:hint="eastAsia"/>
                <w:b/>
                <w:sz w:val="22"/>
                <w:u w:val="single"/>
              </w:rPr>
              <w:t>代替品</w:t>
            </w:r>
            <w:r>
              <w:rPr>
                <w:rFonts w:ascii="Century" w:eastAsia="ＭＳ ゴシック" w:hAnsi="Century" w:cs="Times New Roman" w:hint="eastAsia"/>
                <w:b/>
                <w:sz w:val="22"/>
                <w:u w:val="single"/>
              </w:rPr>
              <w:t>の計画</w:t>
            </w:r>
          </w:p>
          <w:p w:rsidR="004A7104" w:rsidRPr="00465B1B" w:rsidRDefault="004A7104" w:rsidP="00E27C5C">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00712F4D">
              <w:rPr>
                <w:rFonts w:ascii="ＭＳ 明朝" w:eastAsia="ＭＳ 明朝" w:hAnsi="ＭＳ 明朝" w:cs="Times New Roman" w:hint="eastAsia"/>
                <w:szCs w:val="21"/>
              </w:rPr>
              <w:t>塩化メチレン洗浄施設について、</w:t>
            </w:r>
            <w:r>
              <w:rPr>
                <w:rFonts w:ascii="ＭＳ 明朝" w:eastAsia="ＭＳ 明朝" w:hAnsi="ＭＳ 明朝" w:cs="Times New Roman" w:hint="eastAsia"/>
                <w:szCs w:val="21"/>
              </w:rPr>
              <w:t>代替品への切り替え工事を</w:t>
            </w:r>
            <w:r w:rsidR="00712F4D">
              <w:rPr>
                <w:rFonts w:ascii="ＭＳ 明朝" w:eastAsia="ＭＳ 明朝" w:hAnsi="ＭＳ 明朝" w:cs="Times New Roman" w:hint="eastAsia"/>
                <w:szCs w:val="21"/>
              </w:rPr>
              <w:t>順次、完了した</w:t>
            </w:r>
            <w:r>
              <w:rPr>
                <w:rFonts w:ascii="ＭＳ 明朝" w:eastAsia="ＭＳ 明朝" w:hAnsi="ＭＳ 明朝" w:cs="Times New Roman" w:hint="eastAsia"/>
                <w:szCs w:val="21"/>
              </w:rPr>
              <w:t>。</w:t>
            </w:r>
          </w:p>
        </w:tc>
      </w:tr>
    </w:tbl>
    <w:p w:rsidR="004A7104" w:rsidRPr="00712F4D" w:rsidRDefault="004A7104" w:rsidP="004A7104">
      <w:pPr>
        <w:adjustRightInd w:val="0"/>
        <w:snapToGrid w:val="0"/>
        <w:rPr>
          <w:rFonts w:ascii="ＭＳ ゴシック" w:eastAsia="ＭＳ ゴシック" w:hAnsi="ＭＳ ゴシック"/>
          <w:sz w:val="24"/>
          <w:szCs w:val="24"/>
        </w:rPr>
      </w:pPr>
    </w:p>
    <w:p w:rsidR="004A7104" w:rsidRPr="00B53D21" w:rsidRDefault="00D41340" w:rsidP="004A710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複合的な対策</w:t>
      </w:r>
    </w:p>
    <w:tbl>
      <w:tblPr>
        <w:tblStyle w:val="aa"/>
        <w:tblW w:w="0" w:type="auto"/>
        <w:tblLook w:val="04A0" w:firstRow="1" w:lastRow="0" w:firstColumn="1" w:lastColumn="0" w:noHBand="0" w:noVBand="1"/>
      </w:tblPr>
      <w:tblGrid>
        <w:gridCol w:w="2805"/>
        <w:gridCol w:w="6931"/>
      </w:tblGrid>
      <w:tr w:rsidR="004A7104" w:rsidTr="005005BA">
        <w:trPr>
          <w:trHeight w:val="268"/>
        </w:trPr>
        <w:tc>
          <w:tcPr>
            <w:tcW w:w="2805" w:type="dxa"/>
            <w:tcBorders>
              <w:bottom w:val="dotted" w:sz="4" w:space="0" w:color="auto"/>
            </w:tcBorders>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31" w:type="dxa"/>
            <w:vMerge w:val="restart"/>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A7104" w:rsidTr="005005BA">
        <w:trPr>
          <w:trHeight w:val="352"/>
        </w:trPr>
        <w:tc>
          <w:tcPr>
            <w:tcW w:w="2805" w:type="dxa"/>
            <w:tcBorders>
              <w:top w:val="dotted" w:sz="4" w:space="0" w:color="auto"/>
            </w:tcBorders>
            <w:shd w:val="clear" w:color="auto" w:fill="5B9BD5" w:themeFill="accent1"/>
            <w:vAlign w:val="center"/>
          </w:tcPr>
          <w:p w:rsidR="004A7104" w:rsidRPr="00214DE5" w:rsidRDefault="004A710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対策の分類</w:t>
            </w:r>
          </w:p>
        </w:tc>
        <w:tc>
          <w:tcPr>
            <w:tcW w:w="6931" w:type="dxa"/>
            <w:vMerge/>
            <w:shd w:val="clear" w:color="auto" w:fill="5B9BD5" w:themeFill="accent1"/>
            <w:vAlign w:val="center"/>
          </w:tcPr>
          <w:p w:rsidR="004A7104" w:rsidRDefault="004A7104" w:rsidP="005005BA">
            <w:pPr>
              <w:adjustRightInd w:val="0"/>
              <w:snapToGrid w:val="0"/>
              <w:jc w:val="center"/>
              <w:rPr>
                <w:rFonts w:ascii="ＭＳ ゴシック" w:eastAsia="ＭＳ ゴシック" w:hAnsi="ＭＳ ゴシック"/>
                <w:b/>
                <w:color w:val="FFFFFF" w:themeColor="background1"/>
                <w:sz w:val="24"/>
                <w:szCs w:val="24"/>
              </w:rPr>
            </w:pPr>
          </w:p>
        </w:tc>
      </w:tr>
      <w:tr w:rsidR="004A7104" w:rsidTr="005005BA">
        <w:tc>
          <w:tcPr>
            <w:tcW w:w="2805" w:type="dxa"/>
          </w:tcPr>
          <w:p w:rsidR="004A7104" w:rsidRPr="009A4F50" w:rsidRDefault="00AE3A25" w:rsidP="005005B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69</w:t>
            </w:r>
          </w:p>
          <w:p w:rsidR="004A7104" w:rsidRDefault="00932034" w:rsidP="00D41340">
            <w:pPr>
              <w:adjustRightInd w:val="0"/>
              <w:snapToGrid w:val="0"/>
              <w:ind w:firstLineChars="100" w:firstLine="221"/>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ＶＯＣ</w:t>
            </w:r>
          </w:p>
          <w:p w:rsidR="00D41340" w:rsidRPr="00D41340" w:rsidRDefault="00D41340" w:rsidP="00D41340">
            <w:pPr>
              <w:adjustRightInd w:val="0"/>
              <w:snapToGrid w:val="0"/>
              <w:ind w:firstLineChars="100" w:firstLine="221"/>
              <w:rPr>
                <w:rFonts w:ascii="ＭＳ ゴシック" w:eastAsia="ＭＳ ゴシック" w:hAnsi="ＭＳ ゴシック" w:cs="Times New Roman"/>
                <w:b/>
                <w:sz w:val="22"/>
              </w:rPr>
            </w:pPr>
          </w:p>
          <w:p w:rsidR="004A7104" w:rsidRPr="00D41340" w:rsidRDefault="004A7104" w:rsidP="00D41340">
            <w:pPr>
              <w:adjustRightInd w:val="0"/>
              <w:snapToGrid w:val="0"/>
              <w:rPr>
                <w:rFonts w:ascii="Century" w:eastAsia="ＭＳ 明朝" w:hAnsi="Century" w:cs="Times New Roman"/>
                <w:sz w:val="16"/>
                <w:szCs w:val="16"/>
              </w:rPr>
            </w:pPr>
            <w:r w:rsidRPr="00047197">
              <w:rPr>
                <w:rFonts w:ascii="ＭＳ 明朝" w:eastAsia="ＭＳ 明朝" w:hAnsi="ＭＳ 明朝" w:cs="Times New Roman" w:hint="eastAsia"/>
                <w:szCs w:val="21"/>
              </w:rPr>
              <w:t>工程の管理・運用上の改善</w:t>
            </w:r>
          </w:p>
          <w:p w:rsidR="004A7104" w:rsidRPr="00516A13" w:rsidRDefault="00D41340" w:rsidP="005005BA">
            <w:pPr>
              <w:adjustRightInd w:val="0"/>
              <w:snapToGrid w:val="0"/>
              <w:rPr>
                <w:rFonts w:ascii="Century" w:eastAsia="ＭＳ 明朝" w:hAnsi="Century" w:cs="Times New Roman"/>
                <w:szCs w:val="24"/>
              </w:rPr>
            </w:pPr>
            <w:r>
              <w:rPr>
                <w:rFonts w:ascii="ＭＳ 明朝" w:eastAsia="ＭＳ 明朝" w:hAnsi="ＭＳ 明朝" w:cs="Times New Roman" w:hint="eastAsia"/>
                <w:szCs w:val="21"/>
              </w:rPr>
              <w:t>原材料等の転換</w:t>
            </w:r>
          </w:p>
        </w:tc>
        <w:tc>
          <w:tcPr>
            <w:tcW w:w="6931" w:type="dxa"/>
          </w:tcPr>
          <w:p w:rsidR="004A7104" w:rsidRPr="00047197" w:rsidRDefault="004A7104" w:rsidP="005005BA">
            <w:pPr>
              <w:adjustRightInd w:val="0"/>
              <w:snapToGrid w:val="0"/>
              <w:rPr>
                <w:rFonts w:ascii="Century" w:eastAsia="ＭＳ ゴシック" w:hAnsi="Century" w:cs="Times New Roman"/>
                <w:b/>
                <w:sz w:val="22"/>
                <w:u w:val="single"/>
              </w:rPr>
            </w:pPr>
            <w:r w:rsidRPr="00047197">
              <w:rPr>
                <w:rFonts w:ascii="Century" w:eastAsia="ＭＳ ゴシック" w:hAnsi="Century" w:cs="Times New Roman" w:hint="eastAsia"/>
                <w:b/>
                <w:sz w:val="22"/>
                <w:u w:val="single"/>
              </w:rPr>
              <w:t>〇溶剤の水性化と、それに伴う工程の変更</w:t>
            </w:r>
          </w:p>
          <w:p w:rsidR="004A7104" w:rsidRPr="00047197" w:rsidRDefault="004A7104" w:rsidP="005005BA">
            <w:pPr>
              <w:adjustRightInd w:val="0"/>
              <w:snapToGrid w:val="0"/>
              <w:ind w:left="210" w:hangingChars="100" w:hanging="210"/>
              <w:rPr>
                <w:rFonts w:ascii="ＭＳ 明朝" w:eastAsia="ＭＳ 明朝" w:hAnsi="ＭＳ 明朝" w:cs="Times New Roman"/>
                <w:szCs w:val="21"/>
              </w:rPr>
            </w:pPr>
            <w:r w:rsidRPr="00047197">
              <w:rPr>
                <w:rFonts w:ascii="ＭＳ 明朝" w:eastAsia="ＭＳ 明朝" w:hAnsi="ＭＳ 明朝" w:cs="Times New Roman" w:hint="eastAsia"/>
                <w:szCs w:val="21"/>
              </w:rPr>
              <w:t>・ワイヤ製造の中の伸線工程で、原料への被膜剤を有機物から水溶性に変更した。また、それに伴い、その次の有機溶剤を用いた脱脂工程が不要となった。</w:t>
            </w:r>
          </w:p>
          <w:p w:rsidR="004A7104" w:rsidRPr="00746C84" w:rsidRDefault="004A7104" w:rsidP="005005BA">
            <w:pPr>
              <w:adjustRightInd w:val="0"/>
              <w:snapToGrid w:val="0"/>
              <w:ind w:left="210" w:hangingChars="100" w:hanging="210"/>
              <w:rPr>
                <w:rFonts w:ascii="ＭＳ 明朝" w:eastAsia="ＭＳ 明朝" w:hAnsi="ＭＳ 明朝" w:cs="Times New Roman"/>
                <w:szCs w:val="21"/>
              </w:rPr>
            </w:pPr>
            <w:r w:rsidRPr="00047197">
              <w:rPr>
                <w:rFonts w:ascii="ＭＳ 明朝" w:eastAsia="ＭＳ 明朝" w:hAnsi="ＭＳ 明朝" w:cs="Times New Roman" w:hint="eastAsia"/>
                <w:szCs w:val="21"/>
              </w:rPr>
              <w:t>・水溶性被膜処理に変更することによる課題を、加工性の改善を図った伸線用ダイス等を使用することで解決した。</w:t>
            </w:r>
          </w:p>
        </w:tc>
      </w:tr>
    </w:tbl>
    <w:p w:rsidR="004A7104" w:rsidRPr="004B1A49" w:rsidRDefault="004A7104" w:rsidP="004A7104">
      <w:pPr>
        <w:adjustRightInd w:val="0"/>
        <w:snapToGrid w:val="0"/>
        <w:rPr>
          <w:rFonts w:ascii="ＭＳ 明朝" w:eastAsia="ＭＳ 明朝" w:hAnsi="ＭＳ 明朝" w:cs="Times New Roman"/>
          <w:szCs w:val="21"/>
        </w:rPr>
      </w:pPr>
    </w:p>
    <w:p w:rsidR="004A7104" w:rsidRDefault="004A7104" w:rsidP="004A7104">
      <w:pPr>
        <w:adjustRightInd w:val="0"/>
        <w:snapToGrid w:val="0"/>
        <w:rPr>
          <w:rFonts w:ascii="ＭＳ 明朝" w:eastAsia="ＭＳ 明朝" w:hAnsi="ＭＳ 明朝" w:cs="Times New Roman"/>
          <w:szCs w:val="21"/>
        </w:rPr>
      </w:pPr>
    </w:p>
    <w:p w:rsidR="004A7104" w:rsidRPr="004A7104" w:rsidRDefault="004A7104" w:rsidP="00301865">
      <w:pPr>
        <w:adjustRightInd w:val="0"/>
        <w:snapToGrid w:val="0"/>
        <w:rPr>
          <w:rFonts w:ascii="ＭＳ ゴシック" w:eastAsia="ＭＳ ゴシック" w:hAnsi="ＭＳ ゴシック"/>
          <w:sz w:val="24"/>
          <w:szCs w:val="24"/>
        </w:rPr>
      </w:pPr>
    </w:p>
    <w:p w:rsidR="00301865" w:rsidRPr="00B53D21" w:rsidRDefault="00301865" w:rsidP="00301865">
      <w:pPr>
        <w:adjustRightInd w:val="0"/>
        <w:snapToGrid w:val="0"/>
        <w:rPr>
          <w:rFonts w:ascii="ＭＳ ゴシック" w:eastAsia="ＭＳ ゴシック" w:hAnsi="ＭＳ ゴシック"/>
          <w:sz w:val="24"/>
          <w:szCs w:val="24"/>
        </w:rPr>
      </w:pPr>
    </w:p>
    <w:p w:rsidR="00301865" w:rsidRPr="004B1A49" w:rsidRDefault="00301865" w:rsidP="00301865">
      <w:pPr>
        <w:adjustRightInd w:val="0"/>
        <w:snapToGrid w:val="0"/>
        <w:rPr>
          <w:rFonts w:ascii="ＭＳ 明朝" w:eastAsia="ＭＳ 明朝" w:hAnsi="ＭＳ 明朝" w:cs="Times New Roman"/>
          <w:szCs w:val="21"/>
        </w:rPr>
      </w:pPr>
    </w:p>
    <w:p w:rsidR="00301865" w:rsidRDefault="00301865" w:rsidP="00301865">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12A6F433" wp14:editId="29F312A2">
                <wp:simplePos x="0" y="0"/>
                <wp:positionH relativeFrom="margin">
                  <wp:posOffset>-584274</wp:posOffset>
                </wp:positionH>
                <wp:positionV relativeFrom="paragraph">
                  <wp:posOffset>-53975</wp:posOffset>
                </wp:positionV>
                <wp:extent cx="7442280" cy="510362"/>
                <wp:effectExtent l="0" t="0" r="6350" b="4445"/>
                <wp:wrapNone/>
                <wp:docPr id="14" name="テキスト ボックス 14"/>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１５　輸送用</w:t>
                            </w:r>
                            <w:r>
                              <w:rPr>
                                <w:rFonts w:ascii="HGP創英角ｺﾞｼｯｸUB" w:eastAsia="HGP創英角ｺﾞｼｯｸUB" w:hAnsi="HGP創英角ｺﾞｼｯｸUB"/>
                                <w:color w:val="FFFFFF" w:themeColor="background1"/>
                                <w:sz w:val="48"/>
                                <w:szCs w:val="48"/>
                              </w:rPr>
                              <w:t>機械器具</w:t>
                            </w:r>
                            <w:r w:rsidRPr="00D86D73">
                              <w:rPr>
                                <w:rFonts w:ascii="HGP創英角ｺﾞｼｯｸUB" w:eastAsia="HGP創英角ｺﾞｼｯｸUB" w:hAnsi="HGP創英角ｺﾞｼｯｸUB"/>
                                <w:color w:val="FFFFFF" w:themeColor="background1"/>
                                <w:sz w:val="48"/>
                                <w:szCs w:val="4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F433" id="テキスト ボックス 14" o:spid="_x0000_s1043" type="#_x0000_t202" style="position:absolute;left:0;text-align:left;margin-left:-46pt;margin-top:-4.25pt;width:586pt;height:40.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" fillcolor="#c5e0b3 [1305]" stroked="f" strokeweight=".5pt">
                <v:fill color2="#43672a [1929]" angle="45" colors="0 #c5e0b4;30147f #76b54c;42674f #649a40;60117f #4b7430;1 #43682b" focus="100%" type="gradient"/>
                <v:textbo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１５　輸送用</w:t>
                      </w:r>
                      <w:r>
                        <w:rPr>
                          <w:rFonts w:ascii="HGP創英角ｺﾞｼｯｸUB" w:eastAsia="HGP創英角ｺﾞｼｯｸUB" w:hAnsi="HGP創英角ｺﾞｼｯｸUB"/>
                          <w:color w:val="FFFFFF" w:themeColor="background1"/>
                          <w:sz w:val="48"/>
                          <w:szCs w:val="48"/>
                        </w:rPr>
                        <w:t>機械器具</w:t>
                      </w:r>
                      <w:r w:rsidRPr="00D86D73">
                        <w:rPr>
                          <w:rFonts w:ascii="HGP創英角ｺﾞｼｯｸUB" w:eastAsia="HGP創英角ｺﾞｼｯｸUB" w:hAnsi="HGP創英角ｺﾞｼｯｸUB"/>
                          <w:color w:val="FFFFFF" w:themeColor="background1"/>
                          <w:sz w:val="48"/>
                          <w:szCs w:val="48"/>
                        </w:rPr>
                        <w:t>製造業</w:t>
                      </w:r>
                    </w:p>
                  </w:txbxContent>
                </v:textbox>
                <w10:wrap anchorx="margin"/>
              </v:shape>
            </w:pict>
          </mc:Fallback>
        </mc:AlternateContent>
      </w:r>
    </w:p>
    <w:p w:rsidR="00301865" w:rsidRDefault="00301865"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301865" w:rsidRPr="00B53D21" w:rsidRDefault="00301865" w:rsidP="00301865">
      <w:pPr>
        <w:adjustRightInd w:val="0"/>
        <w:snapToGrid w:val="0"/>
        <w:rPr>
          <w:rFonts w:ascii="ＭＳ ゴシック" w:eastAsia="ＭＳ ゴシック" w:hAnsi="ＭＳ ゴシック"/>
          <w:sz w:val="24"/>
          <w:szCs w:val="24"/>
        </w:rPr>
      </w:pPr>
    </w:p>
    <w:p w:rsidR="00301865" w:rsidRPr="00B53D21" w:rsidRDefault="00D41340"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814"/>
        <w:gridCol w:w="6922"/>
      </w:tblGrid>
      <w:tr w:rsidR="00301865" w:rsidTr="008214F5">
        <w:tc>
          <w:tcPr>
            <w:tcW w:w="2814"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22"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301865" w:rsidTr="008214F5">
        <w:tc>
          <w:tcPr>
            <w:tcW w:w="2814" w:type="dxa"/>
          </w:tcPr>
          <w:p w:rsidR="00301865" w:rsidRPr="009A4F50" w:rsidRDefault="00026BAE" w:rsidP="000B7A38">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7</w:t>
            </w:r>
            <w:r w:rsidR="00AE3A25" w:rsidRPr="009A4F50">
              <w:rPr>
                <w:rFonts w:ascii="ＭＳ ゴシック" w:eastAsia="ＭＳ ゴシック" w:hAnsi="ＭＳ ゴシック" w:cs="Times New Roman"/>
                <w:sz w:val="16"/>
                <w:szCs w:val="16"/>
              </w:rPr>
              <w:t>0</w:t>
            </w:r>
          </w:p>
          <w:p w:rsidR="00301865" w:rsidRPr="008C76BE" w:rsidRDefault="00932034" w:rsidP="008C76BE">
            <w:pPr>
              <w:adjustRightInd w:val="0"/>
              <w:snapToGrid w:val="0"/>
              <w:ind w:firstLineChars="100" w:firstLine="221"/>
              <w:rPr>
                <w:rFonts w:ascii="Century" w:eastAsia="ＭＳ 明朝" w:hAnsi="Century" w:cs="Times New Roman"/>
                <w:szCs w:val="21"/>
              </w:rPr>
            </w:pPr>
            <w:r>
              <w:rPr>
                <w:rFonts w:ascii="ＭＳ ゴシック" w:eastAsia="ＭＳ ゴシック" w:hAnsi="ＭＳ ゴシック" w:cs="Times New Roman" w:hint="eastAsia"/>
                <w:b/>
                <w:sz w:val="22"/>
              </w:rPr>
              <w:t>ＶＯＣ</w:t>
            </w:r>
          </w:p>
        </w:tc>
        <w:tc>
          <w:tcPr>
            <w:tcW w:w="6922" w:type="dxa"/>
          </w:tcPr>
          <w:p w:rsidR="008C76BE" w:rsidRPr="008C76BE" w:rsidRDefault="008C76BE" w:rsidP="008C76BE">
            <w:pPr>
              <w:adjustRightInd w:val="0"/>
              <w:snapToGrid w:val="0"/>
              <w:rPr>
                <w:rFonts w:ascii="Century" w:eastAsia="ＭＳ ゴシック" w:hAnsi="Century" w:cs="Times New Roman"/>
                <w:b/>
                <w:sz w:val="22"/>
                <w:u w:val="single"/>
              </w:rPr>
            </w:pPr>
            <w:r w:rsidRPr="008C76BE">
              <w:rPr>
                <w:rFonts w:ascii="Century" w:eastAsia="ＭＳ ゴシック" w:hAnsi="Century" w:cs="Times New Roman" w:hint="eastAsia"/>
                <w:b/>
                <w:sz w:val="22"/>
                <w:u w:val="single"/>
              </w:rPr>
              <w:t>〇有害性の低い物質への代替</w:t>
            </w:r>
          </w:p>
          <w:p w:rsidR="00301865" w:rsidRPr="005B3748" w:rsidRDefault="008C76BE" w:rsidP="007A348A">
            <w:pPr>
              <w:adjustRightInd w:val="0"/>
              <w:snapToGrid w:val="0"/>
              <w:ind w:left="210" w:hangingChars="100" w:hanging="210"/>
              <w:rPr>
                <w:rFonts w:ascii="ＭＳ 明朝" w:eastAsia="ＭＳ 明朝" w:hAnsi="ＭＳ 明朝" w:cs="Times New Roman"/>
                <w:szCs w:val="21"/>
              </w:rPr>
            </w:pPr>
            <w:r w:rsidRPr="008C76BE">
              <w:rPr>
                <w:rFonts w:ascii="ＭＳ 明朝" w:eastAsia="ＭＳ 明朝" w:hAnsi="ＭＳ 明朝" w:cs="Times New Roman" w:hint="eastAsia"/>
                <w:szCs w:val="21"/>
              </w:rPr>
              <w:t>・</w:t>
            </w:r>
            <w:r w:rsidR="00932034">
              <w:rPr>
                <w:rFonts w:ascii="ＭＳ 明朝" w:eastAsia="ＭＳ 明朝" w:hAnsi="ＭＳ 明朝" w:cs="Times New Roman"/>
                <w:szCs w:val="21"/>
              </w:rPr>
              <w:t>ＶＯＣ</w:t>
            </w:r>
            <w:r w:rsidR="007A348A" w:rsidRPr="007A348A">
              <w:rPr>
                <w:rFonts w:ascii="ＭＳ 明朝" w:eastAsia="ＭＳ 明朝" w:hAnsi="ＭＳ 明朝" w:cs="Times New Roman"/>
                <w:szCs w:val="21"/>
              </w:rPr>
              <w:t>を含有する洗浄剤や塗料を、管理化学物質の含有割合の少ないものへと代替を進め、</w:t>
            </w:r>
            <w:r w:rsidR="00932034">
              <w:rPr>
                <w:rFonts w:ascii="ＭＳ 明朝" w:eastAsia="ＭＳ 明朝" w:hAnsi="ＭＳ 明朝" w:cs="Times New Roman"/>
                <w:szCs w:val="21"/>
              </w:rPr>
              <w:t>ＶＯＣ</w:t>
            </w:r>
            <w:r w:rsidR="007A348A" w:rsidRPr="007A348A">
              <w:rPr>
                <w:rFonts w:ascii="ＭＳ 明朝" w:eastAsia="ＭＳ 明朝" w:hAnsi="ＭＳ 明朝" w:cs="Times New Roman"/>
                <w:szCs w:val="21"/>
              </w:rPr>
              <w:t>の取扱量が減少した。</w:t>
            </w:r>
          </w:p>
        </w:tc>
      </w:tr>
      <w:tr w:rsidR="008C76BE" w:rsidTr="008214F5">
        <w:tc>
          <w:tcPr>
            <w:tcW w:w="2814" w:type="dxa"/>
          </w:tcPr>
          <w:p w:rsidR="008C76BE" w:rsidRPr="009A4F50" w:rsidRDefault="00026BAE" w:rsidP="008C76BE">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7</w:t>
            </w:r>
            <w:r w:rsidR="00AE3A25" w:rsidRPr="009A4F50">
              <w:rPr>
                <w:rFonts w:ascii="ＭＳ ゴシック" w:eastAsia="ＭＳ ゴシック" w:hAnsi="ＭＳ ゴシック" w:cs="Times New Roman"/>
                <w:sz w:val="16"/>
                <w:szCs w:val="16"/>
              </w:rPr>
              <w:t>1</w:t>
            </w:r>
          </w:p>
          <w:p w:rsidR="008C76BE" w:rsidRPr="00221A1D" w:rsidRDefault="008C76BE" w:rsidP="00221A1D">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キシレン</w:t>
            </w:r>
          </w:p>
          <w:p w:rsidR="008C76BE" w:rsidRPr="00221A1D" w:rsidRDefault="00932034" w:rsidP="00932034">
            <w:pPr>
              <w:adjustRightInd w:val="0"/>
              <w:snapToGrid w:val="0"/>
              <w:ind w:leftChars="100" w:left="210"/>
              <w:rPr>
                <w:rFonts w:ascii="Century" w:eastAsia="ＭＳ ゴシック" w:hAnsi="Century" w:cs="Times New Roman"/>
                <w:b/>
                <w:sz w:val="22"/>
              </w:rPr>
            </w:pPr>
            <w:r>
              <w:rPr>
                <w:rFonts w:ascii="Century" w:eastAsia="ＭＳ ゴシック" w:hAnsi="Century" w:cs="Times New Roman" w:hint="eastAsia"/>
                <w:b/>
                <w:sz w:val="22"/>
              </w:rPr>
              <w:t>１，２，４－</w:t>
            </w:r>
            <w:r w:rsidR="008C76BE" w:rsidRPr="00221A1D">
              <w:rPr>
                <w:rFonts w:ascii="Century" w:eastAsia="ＭＳ ゴシック" w:hAnsi="Century" w:cs="Times New Roman" w:hint="eastAsia"/>
                <w:b/>
                <w:sz w:val="22"/>
              </w:rPr>
              <w:t>トリメチルベンゼン</w:t>
            </w:r>
          </w:p>
          <w:p w:rsidR="008C76BE" w:rsidRPr="008C76BE" w:rsidRDefault="00932034" w:rsidP="00221A1D">
            <w:pPr>
              <w:adjustRightInd w:val="0"/>
              <w:snapToGrid w:val="0"/>
              <w:ind w:firstLineChars="100" w:firstLine="221"/>
              <w:rPr>
                <w:rFonts w:ascii="Century" w:eastAsia="ＭＳ 明朝" w:hAnsi="Century" w:cs="Times New Roman"/>
                <w:szCs w:val="21"/>
              </w:rPr>
            </w:pPr>
            <w:r>
              <w:rPr>
                <w:rFonts w:ascii="ＭＳ ゴシック" w:eastAsia="ＭＳ ゴシック" w:hAnsi="ＭＳ ゴシック" w:cs="Times New Roman" w:hint="eastAsia"/>
                <w:b/>
                <w:sz w:val="22"/>
              </w:rPr>
              <w:t>ＶＯＣ</w:t>
            </w:r>
          </w:p>
        </w:tc>
        <w:tc>
          <w:tcPr>
            <w:tcW w:w="6922" w:type="dxa"/>
          </w:tcPr>
          <w:p w:rsidR="008C76BE" w:rsidRPr="008C76BE" w:rsidRDefault="008C76BE" w:rsidP="008C76BE">
            <w:pPr>
              <w:snapToGrid w:val="0"/>
              <w:ind w:left="221" w:hangingChars="100" w:hanging="221"/>
              <w:rPr>
                <w:rFonts w:ascii="Century" w:eastAsia="ＭＳ ゴシック" w:hAnsi="Century" w:cs="Times New Roman"/>
                <w:b/>
                <w:sz w:val="22"/>
                <w:u w:val="single"/>
              </w:rPr>
            </w:pPr>
            <w:r w:rsidRPr="008C76BE">
              <w:rPr>
                <w:rFonts w:ascii="Century" w:eastAsia="ＭＳ ゴシック" w:hAnsi="Century" w:cs="Times New Roman"/>
                <w:b/>
                <w:sz w:val="22"/>
                <w:u w:val="single"/>
              </w:rPr>
              <w:t>〇防錆油の代替</w:t>
            </w:r>
          </w:p>
          <w:p w:rsidR="008C76BE" w:rsidRPr="00D54EBA" w:rsidRDefault="008C76BE" w:rsidP="00626A06">
            <w:pPr>
              <w:snapToGrid w:val="0"/>
              <w:ind w:left="210" w:hangingChars="100" w:hanging="210"/>
              <w:rPr>
                <w:rFonts w:ascii="ＭＳ 明朝" w:eastAsia="ＭＳ 明朝" w:hAnsi="ＭＳ 明朝" w:cs="Times New Roman"/>
                <w:szCs w:val="21"/>
              </w:rPr>
            </w:pPr>
            <w:r w:rsidRPr="008C76BE">
              <w:rPr>
                <w:rFonts w:ascii="ＭＳ 明朝" w:eastAsia="ＭＳ 明朝" w:hAnsi="ＭＳ 明朝" w:cs="Times New Roman"/>
                <w:szCs w:val="21"/>
              </w:rPr>
              <w:t>・</w:t>
            </w:r>
            <w:r w:rsidR="00932034">
              <w:rPr>
                <w:rFonts w:ascii="ＭＳ 明朝" w:eastAsia="ＭＳ 明朝" w:hAnsi="ＭＳ 明朝" w:cs="Times New Roman" w:hint="eastAsia"/>
                <w:szCs w:val="21"/>
              </w:rPr>
              <w:t>ＶＯＣ</w:t>
            </w:r>
            <w:r>
              <w:rPr>
                <w:rFonts w:ascii="ＭＳ 明朝" w:eastAsia="ＭＳ 明朝" w:hAnsi="ＭＳ 明朝" w:cs="Times New Roman" w:hint="eastAsia"/>
                <w:szCs w:val="21"/>
              </w:rPr>
              <w:t>含有</w:t>
            </w:r>
            <w:r w:rsidRPr="008C76BE">
              <w:rPr>
                <w:rFonts w:ascii="ＭＳ 明朝" w:eastAsia="ＭＳ 明朝" w:hAnsi="ＭＳ 明朝" w:cs="Times New Roman"/>
                <w:szCs w:val="21"/>
              </w:rPr>
              <w:t>率の高い防錆油を順次</w:t>
            </w:r>
            <w:r w:rsidR="006466BB">
              <w:rPr>
                <w:rFonts w:ascii="ＭＳ 明朝" w:eastAsia="ＭＳ 明朝" w:hAnsi="ＭＳ 明朝" w:cs="Times New Roman" w:hint="eastAsia"/>
                <w:szCs w:val="21"/>
              </w:rPr>
              <w:t>ＰＲＴＲ</w:t>
            </w:r>
            <w:r w:rsidRPr="008C76BE">
              <w:rPr>
                <w:rFonts w:ascii="ＭＳ 明朝" w:eastAsia="ＭＳ 明朝" w:hAnsi="ＭＳ 明朝" w:cs="Times New Roman"/>
                <w:szCs w:val="21"/>
              </w:rPr>
              <w:t>対象物質を含まない製品への切替を行</w:t>
            </w:r>
            <w:r w:rsidR="00626A06">
              <w:rPr>
                <w:rFonts w:ascii="ＭＳ 明朝" w:eastAsia="ＭＳ 明朝" w:hAnsi="ＭＳ 明朝" w:cs="Times New Roman" w:hint="eastAsia"/>
                <w:szCs w:val="21"/>
              </w:rPr>
              <w:t>って</w:t>
            </w:r>
            <w:r w:rsidRPr="008C76BE">
              <w:rPr>
                <w:rFonts w:ascii="ＭＳ 明朝" w:eastAsia="ＭＳ 明朝" w:hAnsi="ＭＳ 明朝" w:cs="Times New Roman"/>
                <w:szCs w:val="21"/>
              </w:rPr>
              <w:t>、代替を完了した。</w:t>
            </w:r>
          </w:p>
        </w:tc>
      </w:tr>
    </w:tbl>
    <w:p w:rsidR="00301865" w:rsidRDefault="00301865" w:rsidP="00301865">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301865" w:rsidRDefault="00301865" w:rsidP="00301865">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691008" behindDoc="0" locked="0" layoutInCell="1" allowOverlap="1" wp14:anchorId="12A6F433" wp14:editId="29F312A2">
                <wp:simplePos x="0" y="0"/>
                <wp:positionH relativeFrom="margin">
                  <wp:posOffset>-584274</wp:posOffset>
                </wp:positionH>
                <wp:positionV relativeFrom="paragraph">
                  <wp:posOffset>-53975</wp:posOffset>
                </wp:positionV>
                <wp:extent cx="7442280" cy="510362"/>
                <wp:effectExtent l="0" t="0" r="6350" b="4445"/>
                <wp:wrapNone/>
                <wp:docPr id="17" name="テキスト ボックス 17"/>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１６　自然科学</w:t>
                            </w:r>
                            <w:r>
                              <w:rPr>
                                <w:rFonts w:ascii="HGP創英角ｺﾞｼｯｸUB" w:eastAsia="HGP創英角ｺﾞｼｯｸUB" w:hAnsi="HGP創英角ｺﾞｼｯｸUB"/>
                                <w:color w:val="FFFFFF" w:themeColor="background1"/>
                                <w:sz w:val="48"/>
                                <w:szCs w:val="48"/>
                              </w:rPr>
                              <w:t>研究所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F433" id="テキスト ボックス 17" o:spid="_x0000_s1044" type="#_x0000_t202" style="position:absolute;left:0;text-align:left;margin-left:-46pt;margin-top:-4.25pt;width:586pt;height:40.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" fillcolor="#c5e0b3 [1305]" stroked="f" strokeweight=".5pt">
                <v:fill color2="#43672a [1929]" angle="45" colors="0 #c5e0b4;30147f #76b54c;42674f #649a40;60117f #4b7430;1 #43682b" focus="100%" type="gradient"/>
                <v:textbo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１６　自然科学</w:t>
                      </w:r>
                      <w:r>
                        <w:rPr>
                          <w:rFonts w:ascii="HGP創英角ｺﾞｼｯｸUB" w:eastAsia="HGP創英角ｺﾞｼｯｸUB" w:hAnsi="HGP創英角ｺﾞｼｯｸUB"/>
                          <w:color w:val="FFFFFF" w:themeColor="background1"/>
                          <w:sz w:val="48"/>
                          <w:szCs w:val="48"/>
                        </w:rPr>
                        <w:t>研究所</w:t>
                      </w:r>
                    </w:p>
                  </w:txbxContent>
                </v:textbox>
                <w10:wrap anchorx="margin"/>
              </v:shape>
            </w:pict>
          </mc:Fallback>
        </mc:AlternateContent>
      </w:r>
    </w:p>
    <w:p w:rsidR="00301865" w:rsidRPr="00B53D21" w:rsidRDefault="00301865" w:rsidP="00301865">
      <w:pPr>
        <w:adjustRightInd w:val="0"/>
        <w:snapToGrid w:val="0"/>
        <w:rPr>
          <w:rFonts w:ascii="ＭＳ ゴシック" w:eastAsia="ＭＳ ゴシック" w:hAnsi="ＭＳ ゴシック"/>
          <w:sz w:val="24"/>
          <w:szCs w:val="24"/>
        </w:rPr>
      </w:pPr>
    </w:p>
    <w:p w:rsidR="00301865" w:rsidRPr="00B53D21" w:rsidRDefault="00D41340"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301865" w:rsidTr="00057F8A">
        <w:tc>
          <w:tcPr>
            <w:tcW w:w="2783"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301865" w:rsidTr="00057F8A">
        <w:tc>
          <w:tcPr>
            <w:tcW w:w="2783" w:type="dxa"/>
          </w:tcPr>
          <w:p w:rsidR="00301865" w:rsidRPr="009A4F50" w:rsidRDefault="00026BAE" w:rsidP="000B7A38">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7</w:t>
            </w:r>
            <w:r w:rsidR="00AE3A25" w:rsidRPr="009A4F50">
              <w:rPr>
                <w:rFonts w:ascii="ＭＳ ゴシック" w:eastAsia="ＭＳ ゴシック" w:hAnsi="ＭＳ ゴシック" w:cs="Times New Roman"/>
                <w:sz w:val="16"/>
                <w:szCs w:val="16"/>
              </w:rPr>
              <w:t>2</w:t>
            </w:r>
          </w:p>
          <w:p w:rsidR="00491177" w:rsidRPr="00221A1D" w:rsidRDefault="00491177" w:rsidP="00756A3A">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アセトニトリル</w:t>
            </w:r>
          </w:p>
          <w:p w:rsidR="00301865" w:rsidRPr="00491177" w:rsidRDefault="00301865" w:rsidP="00491177">
            <w:pPr>
              <w:adjustRightInd w:val="0"/>
              <w:snapToGrid w:val="0"/>
              <w:ind w:firstLineChars="100" w:firstLine="210"/>
              <w:rPr>
                <w:rFonts w:ascii="ＭＳ 明朝" w:eastAsia="ＭＳ 明朝" w:hAnsi="ＭＳ 明朝" w:cs="Times New Roman"/>
                <w:szCs w:val="21"/>
              </w:rPr>
            </w:pPr>
          </w:p>
        </w:tc>
        <w:tc>
          <w:tcPr>
            <w:tcW w:w="6953" w:type="dxa"/>
          </w:tcPr>
          <w:p w:rsidR="00491177" w:rsidRPr="00491177" w:rsidRDefault="00491177" w:rsidP="00491177">
            <w:pPr>
              <w:adjustRightInd w:val="0"/>
              <w:snapToGrid w:val="0"/>
              <w:rPr>
                <w:rFonts w:ascii="Century" w:eastAsia="ＭＳ ゴシック" w:hAnsi="Century" w:cs="Times New Roman"/>
                <w:b/>
                <w:sz w:val="22"/>
                <w:u w:val="single"/>
              </w:rPr>
            </w:pPr>
            <w:r w:rsidRPr="00491177">
              <w:rPr>
                <w:rFonts w:ascii="Century" w:eastAsia="ＭＳ ゴシック" w:hAnsi="Century" w:cs="Times New Roman" w:hint="eastAsia"/>
                <w:b/>
                <w:sz w:val="22"/>
                <w:u w:val="single"/>
              </w:rPr>
              <w:t>〇医薬品の</w:t>
            </w:r>
            <w:r w:rsidR="00E27C5C" w:rsidRPr="00E27C5C">
              <w:rPr>
                <w:rFonts w:ascii="Century" w:eastAsia="ＭＳ ゴシック" w:hAnsi="Century" w:cs="Times New Roman" w:hint="eastAsia"/>
                <w:b/>
                <w:sz w:val="22"/>
                <w:u w:val="single"/>
              </w:rPr>
              <w:t>ＨＰＬＣ</w:t>
            </w:r>
            <w:r w:rsidRPr="00491177">
              <w:rPr>
                <w:rFonts w:ascii="Century" w:eastAsia="ＭＳ ゴシック" w:hAnsi="Century" w:cs="Times New Roman"/>
                <w:b/>
                <w:sz w:val="22"/>
                <w:u w:val="single"/>
              </w:rPr>
              <w:t>分析の抽出及び移動相の溶媒の切替</w:t>
            </w:r>
          </w:p>
          <w:p w:rsidR="00491177" w:rsidRPr="00491177" w:rsidRDefault="00491177" w:rsidP="00893664">
            <w:pPr>
              <w:adjustRightInd w:val="0"/>
              <w:snapToGrid w:val="0"/>
              <w:ind w:left="210" w:hangingChars="100" w:hanging="210"/>
              <w:rPr>
                <w:rFonts w:ascii="ＭＳ 明朝" w:eastAsia="ＭＳ 明朝" w:hAnsi="ＭＳ 明朝" w:cs="Times New Roman"/>
                <w:szCs w:val="21"/>
              </w:rPr>
            </w:pPr>
            <w:r w:rsidRPr="00491177">
              <w:rPr>
                <w:rFonts w:ascii="ＭＳ 明朝" w:eastAsia="ＭＳ 明朝" w:hAnsi="ＭＳ 明朝" w:cs="Times New Roman" w:hint="eastAsia"/>
                <w:szCs w:val="21"/>
              </w:rPr>
              <w:t>・医薬品の</w:t>
            </w:r>
            <w:r w:rsidR="00E27C5C">
              <w:rPr>
                <w:rFonts w:ascii="ＭＳ 明朝" w:eastAsia="ＭＳ 明朝" w:hAnsi="ＭＳ 明朝" w:cs="Times New Roman" w:hint="eastAsia"/>
                <w:szCs w:val="21"/>
              </w:rPr>
              <w:t>ＨＰＬＣ（高速液体クロマトグラフ）</w:t>
            </w:r>
            <w:r w:rsidR="00EB34C9">
              <w:rPr>
                <w:rFonts w:ascii="ＭＳ 明朝" w:eastAsia="ＭＳ 明朝" w:hAnsi="ＭＳ 明朝" w:cs="Times New Roman"/>
                <w:szCs w:val="21"/>
              </w:rPr>
              <w:t>分析の抽出及び移動相の溶媒として使用するアセトニトリルに</w:t>
            </w:r>
            <w:r w:rsidR="00EB34C9">
              <w:rPr>
                <w:rFonts w:ascii="ＭＳ 明朝" w:eastAsia="ＭＳ 明朝" w:hAnsi="ＭＳ 明朝" w:cs="Times New Roman" w:hint="eastAsia"/>
                <w:szCs w:val="21"/>
              </w:rPr>
              <w:t>ついて</w:t>
            </w:r>
            <w:r w:rsidRPr="00491177">
              <w:rPr>
                <w:rFonts w:ascii="ＭＳ 明朝" w:eastAsia="ＭＳ 明朝" w:hAnsi="ＭＳ 明朝" w:cs="Times New Roman"/>
                <w:szCs w:val="21"/>
              </w:rPr>
              <w:t>、アセトニトリルを使用している品目と新規で開発する品目（アセトニトリルを公定法としているもの）</w:t>
            </w:r>
            <w:r w:rsidR="00EB34C9">
              <w:rPr>
                <w:rFonts w:ascii="ＭＳ 明朝" w:eastAsia="ＭＳ 明朝" w:hAnsi="ＭＳ 明朝" w:cs="Times New Roman" w:hint="eastAsia"/>
                <w:szCs w:val="21"/>
              </w:rPr>
              <w:t>において</w:t>
            </w:r>
            <w:r w:rsidRPr="00491177">
              <w:rPr>
                <w:rFonts w:ascii="ＭＳ 明朝" w:eastAsia="ＭＳ 明朝" w:hAnsi="ＭＳ 明朝" w:cs="Times New Roman"/>
                <w:szCs w:val="21"/>
              </w:rPr>
              <w:t>、メタノールを使用する分</w:t>
            </w:r>
            <w:r w:rsidR="00EB34C9">
              <w:rPr>
                <w:rFonts w:ascii="ＭＳ 明朝" w:eastAsia="ＭＳ 明朝" w:hAnsi="ＭＳ 明朝" w:cs="Times New Roman"/>
                <w:szCs w:val="21"/>
              </w:rPr>
              <w:t>析法への代替が可能か検討の上、不具合等がなければ、順次切替</w:t>
            </w:r>
            <w:r w:rsidR="00EB34C9">
              <w:rPr>
                <w:rFonts w:ascii="ＭＳ 明朝" w:eastAsia="ＭＳ 明朝" w:hAnsi="ＭＳ 明朝" w:cs="Times New Roman" w:hint="eastAsia"/>
                <w:szCs w:val="21"/>
              </w:rPr>
              <w:t>を行った</w:t>
            </w:r>
            <w:r w:rsidRPr="00491177">
              <w:rPr>
                <w:rFonts w:ascii="ＭＳ 明朝" w:eastAsia="ＭＳ 明朝" w:hAnsi="ＭＳ 明朝" w:cs="Times New Roman"/>
                <w:szCs w:val="21"/>
              </w:rPr>
              <w:t>。</w:t>
            </w:r>
          </w:p>
          <w:p w:rsidR="00301865" w:rsidRPr="005B3748" w:rsidRDefault="00491177" w:rsidP="00626A06">
            <w:pPr>
              <w:adjustRightInd w:val="0"/>
              <w:snapToGrid w:val="0"/>
              <w:ind w:left="210" w:hangingChars="100" w:hanging="210"/>
              <w:rPr>
                <w:rFonts w:ascii="ＭＳ 明朝" w:eastAsia="ＭＳ 明朝" w:hAnsi="ＭＳ 明朝" w:cs="Times New Roman"/>
                <w:szCs w:val="21"/>
              </w:rPr>
            </w:pPr>
            <w:r w:rsidRPr="00491177">
              <w:rPr>
                <w:rFonts w:ascii="ＭＳ 明朝" w:eastAsia="ＭＳ 明朝" w:hAnsi="ＭＳ 明朝" w:cs="Times New Roman" w:hint="eastAsia"/>
                <w:szCs w:val="21"/>
              </w:rPr>
              <w:t>・</w:t>
            </w:r>
            <w:r w:rsidRPr="00491177">
              <w:rPr>
                <w:rFonts w:ascii="ＭＳ 明朝" w:eastAsia="ＭＳ 明朝" w:hAnsi="ＭＳ 明朝" w:cs="Times New Roman"/>
                <w:szCs w:val="21"/>
              </w:rPr>
              <w:t>各品目の検査項目の合計である3,205項目の内330項目について、メタノールへの切替えに成功した。代替率</w:t>
            </w:r>
            <w:r>
              <w:rPr>
                <w:rFonts w:ascii="ＭＳ 明朝" w:eastAsia="ＭＳ 明朝" w:hAnsi="ＭＳ 明朝" w:cs="Times New Roman" w:hint="eastAsia"/>
                <w:szCs w:val="21"/>
              </w:rPr>
              <w:t xml:space="preserve">　</w:t>
            </w:r>
            <w:r w:rsidRPr="00491177">
              <w:rPr>
                <w:rFonts w:ascii="ＭＳ 明朝" w:eastAsia="ＭＳ 明朝" w:hAnsi="ＭＳ 明朝" w:cs="Times New Roman"/>
                <w:szCs w:val="21"/>
              </w:rPr>
              <w:t>10.3％。</w:t>
            </w:r>
          </w:p>
        </w:tc>
      </w:tr>
      <w:tr w:rsidR="00301865" w:rsidTr="00057F8A">
        <w:tc>
          <w:tcPr>
            <w:tcW w:w="2783" w:type="dxa"/>
          </w:tcPr>
          <w:p w:rsidR="00491177" w:rsidRPr="009A4F50" w:rsidRDefault="00AE3A25" w:rsidP="0049117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73</w:t>
            </w:r>
          </w:p>
          <w:p w:rsidR="00301865" w:rsidRPr="00784172" w:rsidRDefault="00491177" w:rsidP="00626A06">
            <w:pPr>
              <w:adjustRightInd w:val="0"/>
              <w:snapToGrid w:val="0"/>
              <w:rPr>
                <w:rFonts w:ascii="Century" w:eastAsia="ＭＳ 明朝" w:hAnsi="Century" w:cs="Times New Roman"/>
                <w:szCs w:val="21"/>
              </w:rPr>
            </w:pPr>
            <w:r w:rsidRPr="00491177">
              <w:rPr>
                <w:rFonts w:ascii="Century" w:eastAsia="ＭＳ 明朝" w:hAnsi="Century" w:cs="Times New Roman" w:hint="eastAsia"/>
                <w:szCs w:val="21"/>
              </w:rPr>
              <w:t xml:space="preserve">　</w:t>
            </w:r>
            <w:r w:rsidRPr="00221A1D">
              <w:rPr>
                <w:rFonts w:ascii="Century" w:eastAsia="ＭＳ ゴシック" w:hAnsi="Century" w:cs="Times New Roman" w:hint="eastAsia"/>
                <w:b/>
                <w:sz w:val="22"/>
              </w:rPr>
              <w:t>クロロホルム</w:t>
            </w:r>
          </w:p>
        </w:tc>
        <w:tc>
          <w:tcPr>
            <w:tcW w:w="6953" w:type="dxa"/>
          </w:tcPr>
          <w:p w:rsidR="00491177" w:rsidRPr="00491177" w:rsidRDefault="00491177" w:rsidP="00491177">
            <w:pPr>
              <w:adjustRightInd w:val="0"/>
              <w:snapToGrid w:val="0"/>
              <w:rPr>
                <w:rFonts w:ascii="ＭＳ 明朝" w:eastAsia="ＭＳ 明朝" w:hAnsi="ＭＳ 明朝" w:cs="Times New Roman"/>
                <w:szCs w:val="21"/>
              </w:rPr>
            </w:pPr>
            <w:r w:rsidRPr="00491177">
              <w:rPr>
                <w:rFonts w:ascii="Century" w:eastAsia="ＭＳ ゴシック" w:hAnsi="Century" w:cs="Times New Roman" w:hint="eastAsia"/>
                <w:b/>
                <w:sz w:val="22"/>
                <w:u w:val="single"/>
              </w:rPr>
              <w:t>〇溶媒の切替</w:t>
            </w:r>
          </w:p>
          <w:p w:rsidR="005B1336" w:rsidRPr="005B1336" w:rsidRDefault="005B1336" w:rsidP="005B1336">
            <w:pPr>
              <w:adjustRightInd w:val="0"/>
              <w:snapToGrid w:val="0"/>
              <w:ind w:left="210" w:hangingChars="100" w:hanging="210"/>
              <w:rPr>
                <w:rFonts w:ascii="ＭＳ 明朝" w:eastAsia="ＭＳ 明朝" w:hAnsi="ＭＳ 明朝" w:cs="Times New Roman"/>
                <w:szCs w:val="21"/>
              </w:rPr>
            </w:pPr>
            <w:r w:rsidRPr="005B1336">
              <w:rPr>
                <w:rFonts w:ascii="ＭＳ 明朝" w:eastAsia="ＭＳ 明朝" w:hAnsi="ＭＳ 明朝" w:cs="Times New Roman" w:hint="eastAsia"/>
                <w:szCs w:val="21"/>
              </w:rPr>
              <w:t>・使用用途、使用量を調査し、切替え可能な用途から順次代替溶媒に変更した。</w:t>
            </w:r>
          </w:p>
          <w:p w:rsidR="005B1336" w:rsidRPr="005B1336" w:rsidRDefault="005B1336" w:rsidP="005B1336">
            <w:pPr>
              <w:adjustRightInd w:val="0"/>
              <w:snapToGrid w:val="0"/>
              <w:ind w:left="210" w:hangingChars="100" w:hanging="210"/>
              <w:rPr>
                <w:rFonts w:ascii="ＭＳ 明朝" w:eastAsia="ＭＳ 明朝" w:hAnsi="ＭＳ 明朝" w:cs="Times New Roman"/>
                <w:szCs w:val="21"/>
              </w:rPr>
            </w:pPr>
            <w:r w:rsidRPr="005B1336">
              <w:rPr>
                <w:rFonts w:ascii="ＭＳ 明朝" w:eastAsia="ＭＳ 明朝" w:hAnsi="ＭＳ 明朝" w:cs="Times New Roman" w:hint="eastAsia"/>
                <w:szCs w:val="21"/>
              </w:rPr>
              <w:t>・用途に応じた適切な容量が使い易いように、容量のラインナップを各種用意することで、余剰を低減した。</w:t>
            </w:r>
          </w:p>
          <w:p w:rsidR="005B1336" w:rsidRPr="004619C0" w:rsidRDefault="005B1336" w:rsidP="005B1336">
            <w:pPr>
              <w:adjustRightInd w:val="0"/>
              <w:snapToGrid w:val="0"/>
              <w:ind w:left="210" w:hangingChars="100" w:hanging="210"/>
              <w:rPr>
                <w:rFonts w:ascii="ＭＳ 明朝" w:eastAsia="ＭＳ 明朝" w:hAnsi="ＭＳ 明朝" w:cs="Times New Roman"/>
                <w:szCs w:val="21"/>
              </w:rPr>
            </w:pPr>
            <w:r w:rsidRPr="005B1336">
              <w:rPr>
                <w:rFonts w:ascii="ＭＳ 明朝" w:eastAsia="ＭＳ 明朝" w:hAnsi="ＭＳ 明朝" w:cs="Times New Roman" w:hint="eastAsia"/>
                <w:szCs w:val="21"/>
              </w:rPr>
              <w:t>・化学物質管理システムを活用した定期的なモニタリングを実施し、使用量削減実績を見える化した。</w:t>
            </w:r>
          </w:p>
        </w:tc>
      </w:tr>
    </w:tbl>
    <w:p w:rsidR="004A7104" w:rsidRDefault="004A7104" w:rsidP="004A7104">
      <w:pPr>
        <w:adjustRightInd w:val="0"/>
        <w:snapToGrid w:val="0"/>
        <w:rPr>
          <w:rFonts w:ascii="ＭＳ 明朝" w:eastAsia="ＭＳ 明朝" w:hAnsi="ＭＳ 明朝" w:cs="Times New Roman"/>
          <w:szCs w:val="21"/>
        </w:rPr>
      </w:pPr>
    </w:p>
    <w:p w:rsidR="004A7104" w:rsidRDefault="004A7104" w:rsidP="004A7104">
      <w:pPr>
        <w:adjustRightInd w:val="0"/>
        <w:snapToGrid w:val="0"/>
        <w:rPr>
          <w:rFonts w:ascii="ＭＳ 明朝" w:eastAsia="ＭＳ 明朝" w:hAnsi="ＭＳ 明朝" w:cs="Times New Roman"/>
          <w:szCs w:val="21"/>
        </w:rPr>
      </w:pPr>
    </w:p>
    <w:p w:rsidR="004A7104" w:rsidRDefault="004A7104" w:rsidP="004A7104">
      <w:pPr>
        <w:adjustRightInd w:val="0"/>
        <w:snapToGrid w:val="0"/>
        <w:rPr>
          <w:rFonts w:ascii="ＭＳ 明朝" w:eastAsia="ＭＳ 明朝" w:hAnsi="ＭＳ 明朝" w:cs="Times New Roman"/>
          <w:szCs w:val="21"/>
        </w:rPr>
      </w:pPr>
    </w:p>
    <w:p w:rsidR="004A7104" w:rsidRDefault="004A7104" w:rsidP="004A7104">
      <w:pPr>
        <w:adjustRightInd w:val="0"/>
        <w:snapToGrid w:val="0"/>
        <w:rPr>
          <w:rFonts w:ascii="ＭＳ 明朝" w:eastAsia="ＭＳ 明朝" w:hAnsi="ＭＳ 明朝" w:cs="Times New Roman"/>
          <w:szCs w:val="21"/>
        </w:rPr>
      </w:pPr>
    </w:p>
    <w:p w:rsidR="004A7104" w:rsidRDefault="004A7104" w:rsidP="004A7104">
      <w:pPr>
        <w:adjustRightInd w:val="0"/>
        <w:snapToGrid w:val="0"/>
        <w:rPr>
          <w:rFonts w:ascii="ＭＳ 明朝" w:eastAsia="ＭＳ 明朝" w:hAnsi="ＭＳ 明朝" w:cs="Times New Roman"/>
          <w:szCs w:val="21"/>
        </w:rPr>
      </w:pPr>
    </w:p>
    <w:p w:rsidR="00482FB5" w:rsidRDefault="00482FB5" w:rsidP="00482FB5">
      <w:pPr>
        <w:adjustRightInd w:val="0"/>
        <w:snapToGrid w:val="0"/>
        <w:rPr>
          <w:rFonts w:ascii="ＭＳ 明朝" w:eastAsia="ＭＳ 明朝" w:hAnsi="ＭＳ 明朝" w:cs="Times New Roman"/>
          <w:szCs w:val="21"/>
        </w:rPr>
      </w:pPr>
    </w:p>
    <w:p w:rsidR="00482FB5" w:rsidRDefault="00482FB5" w:rsidP="00482FB5">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4B253A21" wp14:editId="6E33DB81">
                <wp:simplePos x="0" y="0"/>
                <wp:positionH relativeFrom="margin">
                  <wp:posOffset>-584274</wp:posOffset>
                </wp:positionH>
                <wp:positionV relativeFrom="paragraph">
                  <wp:posOffset>-53975</wp:posOffset>
                </wp:positionV>
                <wp:extent cx="7442280" cy="510362"/>
                <wp:effectExtent l="0" t="0" r="6350" b="4445"/>
                <wp:wrapNone/>
                <wp:docPr id="18" name="テキスト ボックス 18"/>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482FB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１７　食料品</w:t>
                            </w:r>
                            <w:r>
                              <w:rPr>
                                <w:rFonts w:ascii="HGP創英角ｺﾞｼｯｸUB" w:eastAsia="HGP創英角ｺﾞｼｯｸUB" w:hAnsi="HGP創英角ｺﾞｼｯｸUB"/>
                                <w:color w:val="FFFFFF" w:themeColor="background1"/>
                                <w:sz w:val="48"/>
                                <w:szCs w:val="48"/>
                              </w:rPr>
                              <w:t>製造</w:t>
                            </w:r>
                            <w:r w:rsidRPr="00D86D73">
                              <w:rPr>
                                <w:rFonts w:ascii="HGP創英角ｺﾞｼｯｸUB" w:eastAsia="HGP創英角ｺﾞｼｯｸUB" w:hAnsi="HGP創英角ｺﾞｼｯｸUB"/>
                                <w:color w:val="FFFFFF" w:themeColor="background1"/>
                                <w:sz w:val="48"/>
                                <w:szCs w:val="4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3A21" id="テキスト ボックス 18" o:spid="_x0000_s1045" type="#_x0000_t202" style="position:absolute;left:0;text-align:left;margin-left:-46pt;margin-top:-4.25pt;width:586pt;height:40.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" fillcolor="#c5e0b3 [1305]" stroked="f" strokeweight=".5pt">
                <v:fill color2="#43672a [1929]" angle="45" colors="0 #c5e0b4;30147f #76b54c;42674f #649a40;60117f #4b7430;1 #43682b" focus="100%" type="gradient"/>
                <v:textbox>
                  <w:txbxContent>
                    <w:p w:rsidR="00B925A4" w:rsidRPr="00D86D73" w:rsidRDefault="00B925A4" w:rsidP="00482FB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１７　食料品</w:t>
                      </w:r>
                      <w:r>
                        <w:rPr>
                          <w:rFonts w:ascii="HGP創英角ｺﾞｼｯｸUB" w:eastAsia="HGP創英角ｺﾞｼｯｸUB" w:hAnsi="HGP創英角ｺﾞｼｯｸUB"/>
                          <w:color w:val="FFFFFF" w:themeColor="background1"/>
                          <w:sz w:val="48"/>
                          <w:szCs w:val="48"/>
                        </w:rPr>
                        <w:t>製造</w:t>
                      </w:r>
                      <w:r w:rsidRPr="00D86D73">
                        <w:rPr>
                          <w:rFonts w:ascii="HGP創英角ｺﾞｼｯｸUB" w:eastAsia="HGP創英角ｺﾞｼｯｸUB" w:hAnsi="HGP創英角ｺﾞｼｯｸUB"/>
                          <w:color w:val="FFFFFF" w:themeColor="background1"/>
                          <w:sz w:val="48"/>
                          <w:szCs w:val="48"/>
                        </w:rPr>
                        <w:t>業</w:t>
                      </w:r>
                    </w:p>
                  </w:txbxContent>
                </v:textbox>
                <w10:wrap anchorx="margin"/>
              </v:shape>
            </w:pict>
          </mc:Fallback>
        </mc:AlternateContent>
      </w:r>
    </w:p>
    <w:p w:rsidR="00482FB5" w:rsidRDefault="00482FB5" w:rsidP="00482FB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482FB5" w:rsidRPr="00B53D21" w:rsidRDefault="00D41340" w:rsidP="00482FB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75"/>
        <w:gridCol w:w="6961"/>
      </w:tblGrid>
      <w:tr w:rsidR="00482FB5" w:rsidTr="00473247">
        <w:tc>
          <w:tcPr>
            <w:tcW w:w="2775" w:type="dxa"/>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61" w:type="dxa"/>
            <w:shd w:val="clear" w:color="auto" w:fill="5B9BD5" w:themeFill="accent1"/>
            <w:vAlign w:val="center"/>
          </w:tcPr>
          <w:p w:rsidR="00482FB5" w:rsidRPr="00214DE5" w:rsidRDefault="00482FB5" w:rsidP="00473247">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482FB5" w:rsidTr="00473247">
        <w:trPr>
          <w:trHeight w:val="2210"/>
        </w:trPr>
        <w:tc>
          <w:tcPr>
            <w:tcW w:w="2775" w:type="dxa"/>
          </w:tcPr>
          <w:p w:rsidR="00482FB5" w:rsidRPr="009A4F50" w:rsidRDefault="00AE3A25" w:rsidP="00473247">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74</w:t>
            </w:r>
          </w:p>
          <w:p w:rsidR="00482FB5" w:rsidRPr="00221A1D" w:rsidRDefault="00482FB5" w:rsidP="00473247">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ノルマル</w:t>
            </w:r>
            <w:r>
              <w:rPr>
                <w:rFonts w:ascii="Century" w:eastAsia="ＭＳ ゴシック" w:hAnsi="Century" w:cs="Times New Roman" w:hint="eastAsia"/>
                <w:b/>
                <w:sz w:val="22"/>
              </w:rPr>
              <w:t>－</w:t>
            </w:r>
            <w:r w:rsidRPr="00221A1D">
              <w:rPr>
                <w:rFonts w:ascii="Century" w:eastAsia="ＭＳ ゴシック" w:hAnsi="Century" w:cs="Times New Roman"/>
                <w:b/>
                <w:sz w:val="22"/>
              </w:rPr>
              <w:t>ヘキサン</w:t>
            </w:r>
          </w:p>
          <w:p w:rsidR="00482FB5" w:rsidRPr="001557A7" w:rsidRDefault="00482FB5" w:rsidP="00473247">
            <w:pPr>
              <w:adjustRightInd w:val="0"/>
              <w:snapToGrid w:val="0"/>
              <w:ind w:firstLineChars="100" w:firstLine="210"/>
              <w:rPr>
                <w:rFonts w:ascii="ＭＳ 明朝" w:eastAsia="ＭＳ 明朝" w:hAnsi="ＭＳ 明朝" w:cs="Times New Roman"/>
                <w:szCs w:val="21"/>
              </w:rPr>
            </w:pPr>
          </w:p>
        </w:tc>
        <w:tc>
          <w:tcPr>
            <w:tcW w:w="6961" w:type="dxa"/>
          </w:tcPr>
          <w:p w:rsidR="00482FB5" w:rsidRPr="009B7B7C" w:rsidRDefault="00482FB5" w:rsidP="00473247">
            <w:pPr>
              <w:adjustRightInd w:val="0"/>
              <w:snapToGrid w:val="0"/>
              <w:rPr>
                <w:rFonts w:ascii="Century" w:eastAsia="ＭＳ ゴシック" w:hAnsi="Century" w:cs="Times New Roman"/>
                <w:b/>
                <w:sz w:val="22"/>
                <w:u w:val="single"/>
              </w:rPr>
            </w:pPr>
            <w:r w:rsidRPr="009B7B7C">
              <w:rPr>
                <w:rFonts w:ascii="Century" w:eastAsia="ＭＳ ゴシック" w:hAnsi="Century" w:cs="Times New Roman" w:hint="eastAsia"/>
                <w:b/>
                <w:sz w:val="22"/>
                <w:u w:val="single"/>
              </w:rPr>
              <w:t>〇日常点検の強化や既存設備の改善</w:t>
            </w:r>
          </w:p>
          <w:p w:rsidR="00482FB5" w:rsidRDefault="00482FB5" w:rsidP="00473247">
            <w:pPr>
              <w:adjustRightInd w:val="0"/>
              <w:snapToGrid w:val="0"/>
              <w:rPr>
                <w:rFonts w:ascii="ＭＳ 明朝" w:eastAsia="ＭＳ 明朝" w:hAnsi="ＭＳ 明朝" w:cs="Times New Roman"/>
                <w:szCs w:val="21"/>
              </w:rPr>
            </w:pPr>
            <w:r>
              <w:rPr>
                <w:rFonts w:ascii="ＭＳ 明朝" w:eastAsia="ＭＳ 明朝" w:hAnsi="ＭＳ 明朝" w:cs="Times New Roman" w:hint="eastAsia"/>
                <w:szCs w:val="21"/>
              </w:rPr>
              <w:t>・ノルマル-ヘキサンを</w:t>
            </w:r>
            <w:r>
              <w:rPr>
                <w:rFonts w:ascii="ＭＳ 明朝" w:eastAsia="ＭＳ 明朝" w:hAnsi="ＭＳ 明朝" w:cs="Times New Roman"/>
                <w:szCs w:val="21"/>
              </w:rPr>
              <w:t>油脂工程の溶剤</w:t>
            </w:r>
            <w:r>
              <w:rPr>
                <w:rFonts w:ascii="ＭＳ 明朝" w:eastAsia="ＭＳ 明朝" w:hAnsi="ＭＳ 明朝" w:cs="Times New Roman" w:hint="eastAsia"/>
                <w:szCs w:val="21"/>
              </w:rPr>
              <w:t>として使用している。</w:t>
            </w:r>
          </w:p>
          <w:p w:rsidR="00482FB5" w:rsidRPr="009B7B7C" w:rsidRDefault="00482FB5" w:rsidP="00473247">
            <w:pPr>
              <w:adjustRightInd w:val="0"/>
              <w:snapToGrid w:val="0"/>
              <w:rPr>
                <w:rFonts w:ascii="ＭＳ 明朝" w:eastAsia="ＭＳ 明朝" w:hAnsi="ＭＳ 明朝" w:cs="Times New Roman"/>
                <w:szCs w:val="21"/>
              </w:rPr>
            </w:pPr>
            <w:r w:rsidRPr="009B7B7C">
              <w:rPr>
                <w:rFonts w:ascii="ＭＳ 明朝" w:eastAsia="ＭＳ 明朝" w:hAnsi="ＭＳ 明朝" w:cs="Times New Roman" w:hint="eastAsia"/>
                <w:szCs w:val="21"/>
              </w:rPr>
              <w:t>・日常点検の強化</w:t>
            </w:r>
            <w:r>
              <w:rPr>
                <w:rFonts w:ascii="ＭＳ 明朝" w:eastAsia="ＭＳ 明朝" w:hAnsi="ＭＳ 明朝" w:cs="Times New Roman" w:hint="eastAsia"/>
                <w:szCs w:val="21"/>
              </w:rPr>
              <w:t>。</w:t>
            </w:r>
          </w:p>
          <w:p w:rsidR="00482FB5" w:rsidRPr="009B7B7C" w:rsidRDefault="00482FB5" w:rsidP="00473247">
            <w:pPr>
              <w:adjustRightInd w:val="0"/>
              <w:snapToGrid w:val="0"/>
              <w:ind w:left="210" w:hangingChars="100" w:hanging="210"/>
              <w:rPr>
                <w:rFonts w:ascii="ＭＳ 明朝" w:eastAsia="ＭＳ 明朝" w:hAnsi="ＭＳ 明朝" w:cs="Times New Roman"/>
                <w:szCs w:val="21"/>
              </w:rPr>
            </w:pPr>
            <w:r w:rsidRPr="009B7B7C">
              <w:rPr>
                <w:rFonts w:ascii="ＭＳ 明朝" w:eastAsia="ＭＳ 明朝" w:hAnsi="ＭＳ 明朝" w:cs="Times New Roman" w:hint="eastAsia"/>
                <w:szCs w:val="21"/>
              </w:rPr>
              <w:t>・設備の</w:t>
            </w:r>
            <w:r w:rsidRPr="008A0716">
              <w:rPr>
                <w:rFonts w:ascii="ＭＳ 明朝" w:eastAsia="ＭＳ 明朝" w:hAnsi="ＭＳ 明朝" w:cs="Times New Roman" w:hint="eastAsia"/>
                <w:szCs w:val="21"/>
              </w:rPr>
              <w:t>シール部</w:t>
            </w:r>
            <w:r w:rsidRPr="009B7B7C">
              <w:rPr>
                <w:rFonts w:ascii="ＭＳ 明朝" w:eastAsia="ＭＳ 明朝" w:hAnsi="ＭＳ 明朝" w:cs="Times New Roman" w:hint="eastAsia"/>
                <w:szCs w:val="21"/>
              </w:rPr>
              <w:t>の締め付けを、これまで臭気感知後に行っていたものを定期的</w:t>
            </w:r>
            <w:r>
              <w:rPr>
                <w:rFonts w:ascii="ＭＳ 明朝" w:eastAsia="ＭＳ 明朝" w:hAnsi="ＭＳ 明朝" w:cs="Times New Roman" w:hint="eastAsia"/>
                <w:szCs w:val="21"/>
              </w:rPr>
              <w:t>に</w:t>
            </w:r>
            <w:r w:rsidRPr="009B7B7C">
              <w:rPr>
                <w:rFonts w:ascii="ＭＳ 明朝" w:eastAsia="ＭＳ 明朝" w:hAnsi="ＭＳ 明朝" w:cs="Times New Roman"/>
                <w:szCs w:val="21"/>
              </w:rPr>
              <w:t>実施。</w:t>
            </w:r>
          </w:p>
          <w:p w:rsidR="00482FB5" w:rsidRPr="009B7B7C" w:rsidRDefault="00482FB5" w:rsidP="00473247">
            <w:pPr>
              <w:adjustRightInd w:val="0"/>
              <w:snapToGrid w:val="0"/>
              <w:rPr>
                <w:rFonts w:ascii="ＭＳ 明朝" w:eastAsia="ＭＳ 明朝" w:hAnsi="ＭＳ 明朝" w:cs="Times New Roman"/>
                <w:szCs w:val="21"/>
              </w:rPr>
            </w:pPr>
            <w:r w:rsidRPr="009B7B7C">
              <w:rPr>
                <w:rFonts w:ascii="ＭＳ 明朝" w:eastAsia="ＭＳ 明朝" w:hAnsi="ＭＳ 明朝" w:cs="Times New Roman" w:hint="eastAsia"/>
                <w:szCs w:val="21"/>
              </w:rPr>
              <w:t>・配管のリークチェック確認頻度の増加</w:t>
            </w:r>
            <w:r>
              <w:rPr>
                <w:rFonts w:ascii="ＭＳ 明朝" w:eastAsia="ＭＳ 明朝" w:hAnsi="ＭＳ 明朝" w:cs="Times New Roman" w:hint="eastAsia"/>
                <w:szCs w:val="21"/>
              </w:rPr>
              <w:t>。</w:t>
            </w:r>
          </w:p>
          <w:p w:rsidR="00482FB5" w:rsidRPr="009B7B7C" w:rsidRDefault="00482FB5" w:rsidP="00473247">
            <w:pPr>
              <w:adjustRightInd w:val="0"/>
              <w:snapToGrid w:val="0"/>
              <w:rPr>
                <w:rFonts w:ascii="ＭＳ 明朝" w:eastAsia="ＭＳ 明朝" w:hAnsi="ＭＳ 明朝" w:cs="Times New Roman"/>
                <w:szCs w:val="21"/>
              </w:rPr>
            </w:pPr>
            <w:r w:rsidRPr="009B7B7C">
              <w:rPr>
                <w:rFonts w:ascii="ＭＳ 明朝" w:eastAsia="ＭＳ 明朝" w:hAnsi="ＭＳ 明朝" w:cs="Times New Roman" w:hint="eastAsia"/>
                <w:szCs w:val="21"/>
              </w:rPr>
              <w:t>・既存設備の改善</w:t>
            </w:r>
            <w:r>
              <w:rPr>
                <w:rFonts w:ascii="ＭＳ 明朝" w:eastAsia="ＭＳ 明朝" w:hAnsi="ＭＳ 明朝" w:cs="Times New Roman" w:hint="eastAsia"/>
                <w:szCs w:val="21"/>
              </w:rPr>
              <w:t>。</w:t>
            </w:r>
          </w:p>
          <w:p w:rsidR="00482FB5" w:rsidRPr="009B7B7C" w:rsidRDefault="00482FB5" w:rsidP="00473247">
            <w:pPr>
              <w:adjustRightInd w:val="0"/>
              <w:snapToGrid w:val="0"/>
              <w:ind w:left="210" w:hangingChars="100" w:hanging="210"/>
              <w:rPr>
                <w:rFonts w:ascii="ＭＳ 明朝" w:eastAsia="ＭＳ 明朝" w:hAnsi="ＭＳ 明朝" w:cs="Times New Roman"/>
                <w:szCs w:val="21"/>
              </w:rPr>
            </w:pPr>
            <w:r w:rsidRPr="009B7B7C">
              <w:rPr>
                <w:rFonts w:ascii="ＭＳ 明朝" w:eastAsia="ＭＳ 明朝" w:hAnsi="ＭＳ 明朝" w:cs="Times New Roman" w:hint="eastAsia"/>
                <w:szCs w:val="21"/>
              </w:rPr>
              <w:t>・配管の口径をアップして配管内の圧力を均一化し、シールガスの過剰供給を抑制したことにより、過剰シールガスとともに排出されるノルマル－ヘキサンの排出量を削減。</w:t>
            </w:r>
          </w:p>
          <w:p w:rsidR="00482FB5" w:rsidRPr="00156325" w:rsidRDefault="00482FB5" w:rsidP="00473247">
            <w:pPr>
              <w:adjustRightInd w:val="0"/>
              <w:snapToGrid w:val="0"/>
              <w:rPr>
                <w:rFonts w:ascii="ＭＳ 明朝" w:eastAsia="ＭＳ 明朝" w:hAnsi="ＭＳ 明朝" w:cs="Times New Roman"/>
                <w:szCs w:val="21"/>
              </w:rPr>
            </w:pPr>
            <w:r w:rsidRPr="009B7B7C">
              <w:rPr>
                <w:rFonts w:ascii="ＭＳ 明朝" w:eastAsia="ＭＳ 明朝" w:hAnsi="ＭＳ 明朝" w:cs="Times New Roman" w:hint="eastAsia"/>
                <w:szCs w:val="21"/>
              </w:rPr>
              <w:t>・シール材を改良し、装置内の密閉度を向上</w:t>
            </w:r>
            <w:r>
              <w:rPr>
                <w:rFonts w:ascii="ＭＳ 明朝" w:eastAsia="ＭＳ 明朝" w:hAnsi="ＭＳ 明朝" w:cs="Times New Roman" w:hint="eastAsia"/>
                <w:szCs w:val="21"/>
              </w:rPr>
              <w:t>。</w:t>
            </w:r>
          </w:p>
        </w:tc>
      </w:tr>
    </w:tbl>
    <w:p w:rsidR="00482FB5" w:rsidRDefault="00482FB5" w:rsidP="00482FB5">
      <w:pPr>
        <w:adjustRightInd w:val="0"/>
        <w:snapToGrid w:val="0"/>
        <w:rPr>
          <w:rFonts w:ascii="ＭＳ ゴシック" w:eastAsia="ＭＳ ゴシック" w:hAnsi="ＭＳ ゴシック"/>
          <w:sz w:val="24"/>
          <w:szCs w:val="24"/>
        </w:rPr>
      </w:pPr>
    </w:p>
    <w:p w:rsidR="00482FB5" w:rsidRDefault="00482FB5" w:rsidP="00482FB5">
      <w:pPr>
        <w:adjustRightInd w:val="0"/>
        <w:snapToGrid w:val="0"/>
        <w:rPr>
          <w:rFonts w:ascii="ＭＳ ゴシック" w:eastAsia="ＭＳ ゴシック" w:hAnsi="ＭＳ ゴシック"/>
          <w:sz w:val="24"/>
          <w:szCs w:val="24"/>
        </w:rPr>
      </w:pPr>
    </w:p>
    <w:p w:rsidR="00B72E7D" w:rsidRDefault="00B72E7D" w:rsidP="004A7104">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301865" w:rsidRDefault="00301865" w:rsidP="00301865">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695104" behindDoc="0" locked="0" layoutInCell="1" allowOverlap="1" wp14:anchorId="12A6F433" wp14:editId="29F312A2">
                <wp:simplePos x="0" y="0"/>
                <wp:positionH relativeFrom="margin">
                  <wp:posOffset>-584274</wp:posOffset>
                </wp:positionH>
                <wp:positionV relativeFrom="paragraph">
                  <wp:posOffset>-53975</wp:posOffset>
                </wp:positionV>
                <wp:extent cx="7442280" cy="510362"/>
                <wp:effectExtent l="0" t="0" r="6350" b="4445"/>
                <wp:wrapNone/>
                <wp:docPr id="19" name="テキスト ボックス 19"/>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１８　家具</w:t>
                            </w:r>
                            <w:r>
                              <w:rPr>
                                <w:rFonts w:ascii="HGP創英角ｺﾞｼｯｸUB" w:eastAsia="HGP創英角ｺﾞｼｯｸUB" w:hAnsi="HGP創英角ｺﾞｼｯｸUB"/>
                                <w:color w:val="FFFFFF" w:themeColor="background1"/>
                                <w:sz w:val="48"/>
                                <w:szCs w:val="48"/>
                              </w:rPr>
                              <w:t>・</w:t>
                            </w:r>
                            <w:r>
                              <w:rPr>
                                <w:rFonts w:ascii="HGP創英角ｺﾞｼｯｸUB" w:eastAsia="HGP創英角ｺﾞｼｯｸUB" w:hAnsi="HGP創英角ｺﾞｼｯｸUB" w:hint="eastAsia"/>
                                <w:color w:val="FFFFFF" w:themeColor="background1"/>
                                <w:sz w:val="48"/>
                                <w:szCs w:val="48"/>
                              </w:rPr>
                              <w:t>装備品</w:t>
                            </w:r>
                            <w:r w:rsidRPr="00D86D73">
                              <w:rPr>
                                <w:rFonts w:ascii="HGP創英角ｺﾞｼｯｸUB" w:eastAsia="HGP創英角ｺﾞｼｯｸUB" w:hAnsi="HGP創英角ｺﾞｼｯｸUB"/>
                                <w:color w:val="FFFFFF" w:themeColor="background1"/>
                                <w:sz w:val="48"/>
                                <w:szCs w:val="4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F433" id="テキスト ボックス 19" o:spid="_x0000_s1046" type="#_x0000_t202" style="position:absolute;left:0;text-align:left;margin-left:-46pt;margin-top:-4.25pt;width:586pt;height:40.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" fillcolor="#c5e0b3 [1305]" stroked="f" strokeweight=".5pt">
                <v:fill color2="#43672a [1929]" angle="45" colors="0 #c5e0b4;30147f #76b54c;42674f #649a40;60117f #4b7430;1 #43682b" focus="100%" type="gradient"/>
                <v:textbo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１８　家具</w:t>
                      </w:r>
                      <w:r>
                        <w:rPr>
                          <w:rFonts w:ascii="HGP創英角ｺﾞｼｯｸUB" w:eastAsia="HGP創英角ｺﾞｼｯｸUB" w:hAnsi="HGP創英角ｺﾞｼｯｸUB"/>
                          <w:color w:val="FFFFFF" w:themeColor="background1"/>
                          <w:sz w:val="48"/>
                          <w:szCs w:val="48"/>
                        </w:rPr>
                        <w:t>・</w:t>
                      </w:r>
                      <w:r>
                        <w:rPr>
                          <w:rFonts w:ascii="HGP創英角ｺﾞｼｯｸUB" w:eastAsia="HGP創英角ｺﾞｼｯｸUB" w:hAnsi="HGP創英角ｺﾞｼｯｸUB" w:hint="eastAsia"/>
                          <w:color w:val="FFFFFF" w:themeColor="background1"/>
                          <w:sz w:val="48"/>
                          <w:szCs w:val="48"/>
                        </w:rPr>
                        <w:t>装備品</w:t>
                      </w:r>
                      <w:r w:rsidRPr="00D86D73">
                        <w:rPr>
                          <w:rFonts w:ascii="HGP創英角ｺﾞｼｯｸUB" w:eastAsia="HGP創英角ｺﾞｼｯｸUB" w:hAnsi="HGP創英角ｺﾞｼｯｸUB"/>
                          <w:color w:val="FFFFFF" w:themeColor="background1"/>
                          <w:sz w:val="48"/>
                          <w:szCs w:val="48"/>
                        </w:rPr>
                        <w:t>製造業</w:t>
                      </w:r>
                    </w:p>
                  </w:txbxContent>
                </v:textbox>
                <w10:wrap anchorx="margin"/>
              </v:shape>
            </w:pict>
          </mc:Fallback>
        </mc:AlternateContent>
      </w:r>
    </w:p>
    <w:p w:rsidR="00301865" w:rsidRDefault="00301865"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301865" w:rsidRPr="00B53D21" w:rsidRDefault="00D41340"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75"/>
        <w:gridCol w:w="6961"/>
      </w:tblGrid>
      <w:tr w:rsidR="00301865" w:rsidTr="000B7A38">
        <w:tc>
          <w:tcPr>
            <w:tcW w:w="2775"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61"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301865" w:rsidTr="000B7A38">
        <w:tc>
          <w:tcPr>
            <w:tcW w:w="2775" w:type="dxa"/>
          </w:tcPr>
          <w:p w:rsidR="00301865" w:rsidRPr="009A4F50" w:rsidRDefault="00AE3A25" w:rsidP="000B7A38">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75</w:t>
            </w:r>
          </w:p>
          <w:p w:rsidR="00301865" w:rsidRPr="00756A3A" w:rsidRDefault="000B7A38" w:rsidP="00756A3A">
            <w:pPr>
              <w:adjustRightInd w:val="0"/>
              <w:snapToGrid w:val="0"/>
              <w:ind w:leftChars="100" w:left="210"/>
              <w:rPr>
                <w:rFonts w:ascii="Century" w:eastAsia="ＭＳ ゴシック" w:hAnsi="Century" w:cs="Times New Roman"/>
                <w:b/>
                <w:sz w:val="22"/>
              </w:rPr>
            </w:pPr>
            <w:r w:rsidRPr="00221A1D">
              <w:rPr>
                <w:rFonts w:ascii="Century" w:eastAsia="ＭＳ ゴシック" w:hAnsi="Century" w:cs="Times New Roman" w:hint="eastAsia"/>
                <w:b/>
                <w:sz w:val="22"/>
              </w:rPr>
              <w:t>エチレングリコールモノブチルエーテル</w:t>
            </w:r>
          </w:p>
        </w:tc>
        <w:tc>
          <w:tcPr>
            <w:tcW w:w="6961" w:type="dxa"/>
          </w:tcPr>
          <w:p w:rsidR="000B7A38" w:rsidRPr="000B7A38" w:rsidRDefault="000B7A38" w:rsidP="000B7A38">
            <w:pPr>
              <w:adjustRightInd w:val="0"/>
              <w:snapToGrid w:val="0"/>
              <w:rPr>
                <w:rFonts w:ascii="Century" w:eastAsia="ＭＳ ゴシック" w:hAnsi="Century" w:cs="Times New Roman"/>
                <w:b/>
                <w:sz w:val="22"/>
                <w:u w:val="single"/>
              </w:rPr>
            </w:pPr>
            <w:r w:rsidRPr="000B7A38">
              <w:rPr>
                <w:rFonts w:ascii="Century" w:eastAsia="ＭＳ ゴシック" w:hAnsi="Century" w:cs="Times New Roman" w:hint="eastAsia"/>
                <w:b/>
                <w:sz w:val="22"/>
                <w:u w:val="single"/>
              </w:rPr>
              <w:t>〇塗装工程ラインの集約等</w:t>
            </w:r>
          </w:p>
          <w:p w:rsidR="000B7A38" w:rsidRPr="000B7A38" w:rsidRDefault="000B7A38" w:rsidP="00B64D88">
            <w:pPr>
              <w:adjustRightInd w:val="0"/>
              <w:snapToGrid w:val="0"/>
              <w:ind w:left="210" w:hangingChars="100" w:hanging="210"/>
              <w:rPr>
                <w:rFonts w:ascii="ＭＳ 明朝" w:eastAsia="ＭＳ 明朝" w:hAnsi="ＭＳ 明朝" w:cs="Times New Roman"/>
                <w:szCs w:val="21"/>
              </w:rPr>
            </w:pPr>
            <w:r w:rsidRPr="000B7A38">
              <w:rPr>
                <w:rFonts w:ascii="ＭＳ 明朝" w:eastAsia="ＭＳ 明朝" w:hAnsi="ＭＳ 明朝" w:cs="Times New Roman" w:hint="eastAsia"/>
                <w:szCs w:val="21"/>
              </w:rPr>
              <w:t>・水性塗料を使用しているが、エチレングリコールモノブチルエーテルが少量含まれている。塗装工程ライン</w:t>
            </w:r>
            <w:r>
              <w:rPr>
                <w:rFonts w:ascii="ＭＳ 明朝" w:eastAsia="ＭＳ 明朝" w:hAnsi="ＭＳ 明朝" w:cs="Times New Roman" w:hint="eastAsia"/>
                <w:szCs w:val="21"/>
              </w:rPr>
              <w:t>を集約することにより当該物質の取扱量を削減することができた。</w:t>
            </w:r>
            <w:r w:rsidR="00143CF0">
              <w:rPr>
                <w:rFonts w:ascii="ＭＳ 明朝" w:eastAsia="ＭＳ 明朝" w:hAnsi="ＭＳ 明朝" w:cs="Times New Roman" w:hint="eastAsia"/>
                <w:szCs w:val="21"/>
              </w:rPr>
              <w:t>4</w:t>
            </w:r>
            <w:r w:rsidR="00143CF0">
              <w:rPr>
                <w:rFonts w:ascii="ＭＳ 明朝" w:eastAsia="ＭＳ 明朝" w:hAnsi="ＭＳ 明朝" w:cs="Times New Roman"/>
                <w:szCs w:val="21"/>
              </w:rPr>
              <w:t>ラインから</w:t>
            </w:r>
            <w:r w:rsidR="00143CF0">
              <w:rPr>
                <w:rFonts w:ascii="ＭＳ 明朝" w:eastAsia="ＭＳ 明朝" w:hAnsi="ＭＳ 明朝" w:cs="Times New Roman" w:hint="eastAsia"/>
                <w:szCs w:val="21"/>
              </w:rPr>
              <w:t>2</w:t>
            </w:r>
            <w:r w:rsidRPr="000B7A38">
              <w:rPr>
                <w:rFonts w:ascii="ＭＳ 明朝" w:eastAsia="ＭＳ 明朝" w:hAnsi="ＭＳ 明朝" w:cs="Times New Roman"/>
                <w:szCs w:val="21"/>
              </w:rPr>
              <w:t>ラインに集約した。ライン集約によって対応できない分は外注を行っている。ライン数減少によって外注分の塗料使用量減少したことに加え、生産が効率化されて捨て吹き量が減少したことにより使用量が減少した。</w:t>
            </w:r>
          </w:p>
          <w:p w:rsidR="00301865" w:rsidRPr="00156325" w:rsidRDefault="000B7A38" w:rsidP="00855528">
            <w:pPr>
              <w:adjustRightInd w:val="0"/>
              <w:snapToGrid w:val="0"/>
              <w:ind w:left="210" w:hangingChars="100" w:hanging="210"/>
              <w:rPr>
                <w:rFonts w:ascii="ＭＳ 明朝" w:eastAsia="ＭＳ 明朝" w:hAnsi="ＭＳ 明朝" w:cs="Times New Roman"/>
                <w:szCs w:val="21"/>
              </w:rPr>
            </w:pPr>
            <w:r w:rsidRPr="000B7A38">
              <w:rPr>
                <w:rFonts w:ascii="ＭＳ 明朝" w:eastAsia="ＭＳ 明朝" w:hAnsi="ＭＳ 明朝" w:cs="Times New Roman" w:hint="eastAsia"/>
                <w:szCs w:val="21"/>
              </w:rPr>
              <w:t>・その他、電着塗装への切り替え、コンベアの清掃や塗布量の設定管理の変更による不良率の低減、塗料の希釈率の最適化による塗着効率の向上により、使用量を低減することができた。</w:t>
            </w:r>
          </w:p>
        </w:tc>
      </w:tr>
    </w:tbl>
    <w:p w:rsidR="00554C74" w:rsidRDefault="00554C74"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FC7F0F" w:rsidRDefault="00FC7F0F" w:rsidP="00301865">
      <w:pPr>
        <w:adjustRightInd w:val="0"/>
        <w:snapToGrid w:val="0"/>
        <w:rPr>
          <w:rFonts w:ascii="ＭＳ 明朝" w:eastAsia="ＭＳ 明朝" w:hAnsi="ＭＳ 明朝" w:cs="Times New Roman"/>
          <w:szCs w:val="21"/>
        </w:rPr>
      </w:pPr>
    </w:p>
    <w:p w:rsidR="00FC7F0F" w:rsidRDefault="00FC7F0F"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554C74"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554C74"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12A6F433" wp14:editId="29F312A2">
                <wp:simplePos x="0" y="0"/>
                <wp:positionH relativeFrom="margin">
                  <wp:align>center</wp:align>
                </wp:positionH>
                <wp:positionV relativeFrom="paragraph">
                  <wp:posOffset>154305</wp:posOffset>
                </wp:positionV>
                <wp:extent cx="7442200" cy="509905"/>
                <wp:effectExtent l="0" t="0" r="6350" b="4445"/>
                <wp:wrapNone/>
                <wp:docPr id="20" name="テキスト ボックス 20"/>
                <wp:cNvGraphicFramePr/>
                <a:graphic xmlns:a="http://schemas.openxmlformats.org/drawingml/2006/main">
                  <a:graphicData uri="http://schemas.microsoft.com/office/word/2010/wordprocessingShape">
                    <wps:wsp>
                      <wps:cNvSpPr txBox="1"/>
                      <wps:spPr>
                        <a:xfrm>
                          <a:off x="0" y="0"/>
                          <a:ext cx="7442200" cy="509905"/>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１９　鉄道</w:t>
                            </w:r>
                            <w:r>
                              <w:rPr>
                                <w:rFonts w:ascii="HGP創英角ｺﾞｼｯｸUB" w:eastAsia="HGP創英角ｺﾞｼｯｸUB" w:hAnsi="HGP創英角ｺﾞｼｯｸUB"/>
                                <w:color w:val="FFFFFF" w:themeColor="background1"/>
                                <w:sz w:val="48"/>
                                <w:szCs w:val="48"/>
                              </w:rPr>
                              <w:t>車両</w:t>
                            </w:r>
                            <w:r>
                              <w:rPr>
                                <w:rFonts w:ascii="HGP創英角ｺﾞｼｯｸUB" w:eastAsia="HGP創英角ｺﾞｼｯｸUB" w:hAnsi="HGP創英角ｺﾞｼｯｸUB" w:hint="eastAsia"/>
                                <w:color w:val="FFFFFF" w:themeColor="background1"/>
                                <w:sz w:val="48"/>
                                <w:szCs w:val="48"/>
                              </w:rPr>
                              <w:t>・同</w:t>
                            </w:r>
                            <w:r>
                              <w:rPr>
                                <w:rFonts w:ascii="HGP創英角ｺﾞｼｯｸUB" w:eastAsia="HGP創英角ｺﾞｼｯｸUB" w:hAnsi="HGP創英角ｺﾞｼｯｸUB"/>
                                <w:color w:val="FFFFFF" w:themeColor="background1"/>
                                <w:sz w:val="48"/>
                                <w:szCs w:val="48"/>
                              </w:rPr>
                              <w:t>部分品製造業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F433" id="テキスト ボックス 20" o:spid="_x0000_s1047" type="#_x0000_t202" style="position:absolute;left:0;text-align:left;margin-left:0;margin-top:12.15pt;width:586pt;height:40.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" fillcolor="#c5e0b3 [1305]" stroked="f" strokeweight=".5pt">
                <v:fill color2="#43672a [1929]" angle="45" colors="0 #c5e0b4;30147f #76b54c;42674f #649a40;60117f #4b7430;1 #43682b" focus="100%" type="gradient"/>
                <v:textbo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１９　鉄道</w:t>
                      </w:r>
                      <w:r>
                        <w:rPr>
                          <w:rFonts w:ascii="HGP創英角ｺﾞｼｯｸUB" w:eastAsia="HGP創英角ｺﾞｼｯｸUB" w:hAnsi="HGP創英角ｺﾞｼｯｸUB"/>
                          <w:color w:val="FFFFFF" w:themeColor="background1"/>
                          <w:sz w:val="48"/>
                          <w:szCs w:val="48"/>
                        </w:rPr>
                        <w:t>車両</w:t>
                      </w:r>
                      <w:r>
                        <w:rPr>
                          <w:rFonts w:ascii="HGP創英角ｺﾞｼｯｸUB" w:eastAsia="HGP創英角ｺﾞｼｯｸUB" w:hAnsi="HGP創英角ｺﾞｼｯｸUB" w:hint="eastAsia"/>
                          <w:color w:val="FFFFFF" w:themeColor="background1"/>
                          <w:sz w:val="48"/>
                          <w:szCs w:val="48"/>
                        </w:rPr>
                        <w:t>・同</w:t>
                      </w:r>
                      <w:r>
                        <w:rPr>
                          <w:rFonts w:ascii="HGP創英角ｺﾞｼｯｸUB" w:eastAsia="HGP創英角ｺﾞｼｯｸUB" w:hAnsi="HGP創英角ｺﾞｼｯｸUB"/>
                          <w:color w:val="FFFFFF" w:themeColor="background1"/>
                          <w:sz w:val="48"/>
                          <w:szCs w:val="48"/>
                        </w:rPr>
                        <w:t>部分品製造業</w:t>
                      </w:r>
                    </w:p>
                  </w:txbxContent>
                </v:textbox>
                <w10:wrap anchorx="margin"/>
              </v:shape>
            </w:pict>
          </mc:Fallback>
        </mc:AlternateContent>
      </w:r>
    </w:p>
    <w:p w:rsidR="00554C74"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554C74"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554C74" w:rsidRDefault="00554C74"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301865" w:rsidRPr="00554C74" w:rsidRDefault="00D41340" w:rsidP="00301865">
      <w:pPr>
        <w:adjustRightInd w:val="0"/>
        <w:snapToGrid w:val="0"/>
        <w:rPr>
          <w:rFonts w:ascii="ＭＳ 明朝" w:eastAsia="ＭＳ 明朝" w:hAnsi="ＭＳ 明朝" w:cs="Times New Roman"/>
          <w:szCs w:val="21"/>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75"/>
        <w:gridCol w:w="6961"/>
      </w:tblGrid>
      <w:tr w:rsidR="00301865" w:rsidTr="009A21A7">
        <w:tc>
          <w:tcPr>
            <w:tcW w:w="2775"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61"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301865" w:rsidTr="009A21A7">
        <w:tc>
          <w:tcPr>
            <w:tcW w:w="2775" w:type="dxa"/>
          </w:tcPr>
          <w:p w:rsidR="00301865" w:rsidRPr="009A4F50" w:rsidRDefault="00AE3A25" w:rsidP="000B7A38">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76</w:t>
            </w:r>
          </w:p>
          <w:p w:rsidR="00301865" w:rsidRPr="001557A7" w:rsidRDefault="00301865" w:rsidP="00756A3A">
            <w:pPr>
              <w:adjustRightInd w:val="0"/>
              <w:snapToGrid w:val="0"/>
              <w:rPr>
                <w:rFonts w:ascii="ＭＳ 明朝" w:eastAsia="ＭＳ 明朝" w:hAnsi="ＭＳ 明朝" w:cs="Times New Roman"/>
                <w:szCs w:val="21"/>
              </w:rPr>
            </w:pPr>
            <w:r w:rsidRPr="00570A17">
              <w:rPr>
                <w:rFonts w:ascii="ＭＳ 明朝" w:eastAsia="ＭＳ 明朝" w:hAnsi="ＭＳ 明朝" w:cs="Times New Roman" w:hint="eastAsia"/>
                <w:szCs w:val="21"/>
              </w:rPr>
              <w:t xml:space="preserve">　</w:t>
            </w:r>
            <w:r w:rsidRPr="00221A1D">
              <w:rPr>
                <w:rFonts w:ascii="Century" w:eastAsia="ＭＳ ゴシック" w:hAnsi="Century" w:cs="Times New Roman" w:hint="eastAsia"/>
                <w:b/>
                <w:sz w:val="22"/>
              </w:rPr>
              <w:t>塩化メチレン</w:t>
            </w:r>
          </w:p>
        </w:tc>
        <w:tc>
          <w:tcPr>
            <w:tcW w:w="6961" w:type="dxa"/>
          </w:tcPr>
          <w:p w:rsidR="009A21A7" w:rsidRPr="009A21A7" w:rsidRDefault="00D83552" w:rsidP="009A21A7">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9A21A7">
              <w:rPr>
                <w:rFonts w:ascii="Century" w:eastAsia="ＭＳ ゴシック" w:hAnsi="Century" w:cs="Times New Roman" w:hint="eastAsia"/>
                <w:b/>
                <w:sz w:val="22"/>
                <w:u w:val="single"/>
              </w:rPr>
              <w:t>剥離工法の変更</w:t>
            </w:r>
          </w:p>
          <w:p w:rsidR="00301865" w:rsidRPr="00156325" w:rsidRDefault="009A21A7" w:rsidP="00B64D88">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9A21A7">
              <w:rPr>
                <w:rFonts w:ascii="ＭＳ 明朝" w:eastAsia="ＭＳ 明朝" w:hAnsi="ＭＳ 明朝" w:cs="Times New Roman" w:hint="eastAsia"/>
                <w:szCs w:val="21"/>
              </w:rPr>
              <w:t>塗装剥離作業を剥離剤（塩化メチレン）による剥離から水圧剥離に変更した。その結果、塩化メチレンの使用量が激減し、それに伴い</w:t>
            </w:r>
            <w:r w:rsidR="00932034">
              <w:rPr>
                <w:rFonts w:ascii="ＭＳ 明朝" w:eastAsia="ＭＳ 明朝" w:hAnsi="ＭＳ 明朝" w:cs="Times New Roman"/>
                <w:szCs w:val="21"/>
              </w:rPr>
              <w:t>ＶＯＣ</w:t>
            </w:r>
            <w:r w:rsidRPr="009A21A7">
              <w:rPr>
                <w:rFonts w:ascii="ＭＳ 明朝" w:eastAsia="ＭＳ 明朝" w:hAnsi="ＭＳ 明朝" w:cs="Times New Roman"/>
                <w:szCs w:val="21"/>
              </w:rPr>
              <w:t>の排出量も減少した。</w:t>
            </w:r>
          </w:p>
        </w:tc>
      </w:tr>
    </w:tbl>
    <w:p w:rsidR="00301865" w:rsidRPr="00B53D21" w:rsidRDefault="00301865" w:rsidP="00301865">
      <w:pPr>
        <w:adjustRightInd w:val="0"/>
        <w:snapToGrid w:val="0"/>
        <w:rPr>
          <w:rFonts w:ascii="ＭＳ ゴシック" w:eastAsia="ＭＳ ゴシック" w:hAnsi="ＭＳ ゴシック"/>
          <w:sz w:val="24"/>
          <w:szCs w:val="24"/>
        </w:rPr>
      </w:pPr>
    </w:p>
    <w:p w:rsidR="00301865" w:rsidRDefault="00301865" w:rsidP="00301865">
      <w:pPr>
        <w:adjustRightInd w:val="0"/>
        <w:snapToGrid w:val="0"/>
        <w:rPr>
          <w:rFonts w:ascii="ＭＳ 明朝" w:eastAsia="ＭＳ 明朝" w:hAnsi="ＭＳ 明朝" w:cs="Times New Roman"/>
          <w:szCs w:val="21"/>
        </w:rPr>
      </w:pPr>
    </w:p>
    <w:p w:rsidR="00A02F94" w:rsidRDefault="00A02F94" w:rsidP="00301865">
      <w:pPr>
        <w:adjustRightInd w:val="0"/>
        <w:snapToGrid w:val="0"/>
        <w:rPr>
          <w:rFonts w:ascii="ＭＳ 明朝" w:eastAsia="ＭＳ 明朝" w:hAnsi="ＭＳ 明朝" w:cs="Times New Roman"/>
          <w:szCs w:val="21"/>
        </w:rPr>
      </w:pPr>
    </w:p>
    <w:p w:rsidR="00A02F94" w:rsidRDefault="00A02F94" w:rsidP="00301865">
      <w:pPr>
        <w:adjustRightInd w:val="0"/>
        <w:snapToGrid w:val="0"/>
        <w:rPr>
          <w:rFonts w:ascii="ＭＳ 明朝" w:eastAsia="ＭＳ 明朝" w:hAnsi="ＭＳ 明朝" w:cs="Times New Roman"/>
          <w:szCs w:val="21"/>
        </w:rPr>
      </w:pPr>
    </w:p>
    <w:p w:rsidR="00A02F94" w:rsidRDefault="00A02F9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A02F94" w:rsidRDefault="00A02F94" w:rsidP="00A02F94">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05344" behindDoc="0" locked="0" layoutInCell="1" allowOverlap="1" wp14:anchorId="42970F4A" wp14:editId="38326898">
                <wp:simplePos x="0" y="0"/>
                <wp:positionH relativeFrom="margin">
                  <wp:posOffset>-584274</wp:posOffset>
                </wp:positionH>
                <wp:positionV relativeFrom="paragraph">
                  <wp:posOffset>-53975</wp:posOffset>
                </wp:positionV>
                <wp:extent cx="7442280" cy="510362"/>
                <wp:effectExtent l="0" t="0" r="6350" b="4445"/>
                <wp:wrapNone/>
                <wp:docPr id="24" name="テキスト ボックス 24"/>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A02F9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２０　その他</w:t>
                            </w:r>
                            <w:r>
                              <w:rPr>
                                <w:rFonts w:ascii="HGP創英角ｺﾞｼｯｸUB" w:eastAsia="HGP創英角ｺﾞｼｯｸUB" w:hAnsi="HGP創英角ｺﾞｼｯｸUB"/>
                                <w:color w:val="FFFFFF" w:themeColor="background1"/>
                                <w:sz w:val="48"/>
                                <w:szCs w:val="48"/>
                              </w:rPr>
                              <w:t>の製造業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70F4A" id="テキスト ボックス 24" o:spid="_x0000_s1048" type="#_x0000_t202" style="position:absolute;left:0;text-align:left;margin-left:-46pt;margin-top:-4.25pt;width:586pt;height:40.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" fillcolor="#c5e0b3 [1305]" stroked="f" strokeweight=".5pt">
                <v:fill color2="#43672a [1929]" angle="45" colors="0 #c5e0b4;30147f #76b54c;42674f #649a40;60117f #4b7430;1 #43682b" focus="100%" type="gradient"/>
                <v:textbox>
                  <w:txbxContent>
                    <w:p w:rsidR="00B925A4" w:rsidRPr="00D86D73" w:rsidRDefault="00B925A4" w:rsidP="00A02F94">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２０　その他</w:t>
                      </w:r>
                      <w:r>
                        <w:rPr>
                          <w:rFonts w:ascii="HGP創英角ｺﾞｼｯｸUB" w:eastAsia="HGP創英角ｺﾞｼｯｸUB" w:hAnsi="HGP創英角ｺﾞｼｯｸUB"/>
                          <w:color w:val="FFFFFF" w:themeColor="background1"/>
                          <w:sz w:val="48"/>
                          <w:szCs w:val="48"/>
                        </w:rPr>
                        <w:t>の製造業</w:t>
                      </w:r>
                    </w:p>
                  </w:txbxContent>
                </v:textbox>
                <w10:wrap anchorx="margin"/>
              </v:shape>
            </w:pict>
          </mc:Fallback>
        </mc:AlternateContent>
      </w:r>
    </w:p>
    <w:p w:rsidR="00A02F94" w:rsidRDefault="00A02F94" w:rsidP="00A02F9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A02F94" w:rsidRPr="00B53D21" w:rsidRDefault="00D41340" w:rsidP="00A02F94">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75"/>
        <w:gridCol w:w="6961"/>
      </w:tblGrid>
      <w:tr w:rsidR="00A02F94" w:rsidTr="005005BA">
        <w:tc>
          <w:tcPr>
            <w:tcW w:w="2775" w:type="dxa"/>
            <w:shd w:val="clear" w:color="auto" w:fill="5B9BD5" w:themeFill="accent1"/>
            <w:vAlign w:val="center"/>
          </w:tcPr>
          <w:p w:rsidR="00A02F94" w:rsidRPr="00214DE5" w:rsidRDefault="00A02F94" w:rsidP="005005BA">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61" w:type="dxa"/>
            <w:shd w:val="clear" w:color="auto" w:fill="5B9BD5" w:themeFill="accent1"/>
            <w:vAlign w:val="center"/>
          </w:tcPr>
          <w:p w:rsidR="00A02F94" w:rsidRPr="00214DE5" w:rsidRDefault="00A02F94" w:rsidP="005005BA">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A02F94" w:rsidTr="005005BA">
        <w:tc>
          <w:tcPr>
            <w:tcW w:w="2775" w:type="dxa"/>
          </w:tcPr>
          <w:p w:rsidR="00A02F94" w:rsidRPr="009A4F50" w:rsidRDefault="00AE3A25" w:rsidP="005005BA">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77</w:t>
            </w:r>
          </w:p>
          <w:p w:rsidR="00A02F94" w:rsidRPr="001557A7" w:rsidRDefault="00A02F94" w:rsidP="00756A3A">
            <w:pPr>
              <w:adjustRightInd w:val="0"/>
              <w:snapToGrid w:val="0"/>
              <w:rPr>
                <w:rFonts w:ascii="ＭＳ 明朝" w:eastAsia="ＭＳ 明朝" w:hAnsi="ＭＳ 明朝" w:cs="Times New Roman"/>
                <w:szCs w:val="21"/>
              </w:rPr>
            </w:pPr>
            <w:r w:rsidRPr="00570A17">
              <w:rPr>
                <w:rFonts w:ascii="ＭＳ 明朝" w:eastAsia="ＭＳ 明朝" w:hAnsi="ＭＳ 明朝" w:cs="Times New Roman" w:hint="eastAsia"/>
                <w:szCs w:val="21"/>
              </w:rPr>
              <w:t xml:space="preserve">　</w:t>
            </w:r>
            <w:r w:rsidRPr="00950F67">
              <w:rPr>
                <w:rFonts w:ascii="Century" w:eastAsia="ＭＳ ゴシック" w:hAnsi="Century" w:cs="Times New Roman" w:hint="eastAsia"/>
                <w:b/>
                <w:sz w:val="22"/>
              </w:rPr>
              <w:t>メチルエチルケトン</w:t>
            </w:r>
          </w:p>
        </w:tc>
        <w:tc>
          <w:tcPr>
            <w:tcW w:w="6961" w:type="dxa"/>
          </w:tcPr>
          <w:p w:rsidR="00A02F94" w:rsidRPr="009A21A7" w:rsidRDefault="00D83552" w:rsidP="005005B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w:t>
            </w:r>
            <w:r w:rsidR="00A02F94" w:rsidRPr="00A02F94">
              <w:rPr>
                <w:rFonts w:ascii="Century" w:eastAsia="ＭＳ ゴシック" w:hAnsi="Century" w:cs="Times New Roman" w:hint="eastAsia"/>
                <w:b/>
                <w:sz w:val="22"/>
                <w:u w:val="single"/>
              </w:rPr>
              <w:t>有機溶剤の溶剤蒸留による再生化</w:t>
            </w:r>
          </w:p>
          <w:p w:rsidR="00A02F94" w:rsidRPr="00A02F94" w:rsidRDefault="00A02F94" w:rsidP="00902B7E">
            <w:pPr>
              <w:snapToGrid w:val="0"/>
              <w:rPr>
                <w:rFonts w:ascii="ＭＳ 明朝" w:eastAsia="ＭＳ 明朝" w:hAnsi="ＭＳ 明朝" w:cs="Times New Roman"/>
                <w:szCs w:val="21"/>
              </w:rPr>
            </w:pPr>
            <w:r>
              <w:rPr>
                <w:rFonts w:ascii="ＭＳ 明朝" w:eastAsia="ＭＳ 明朝" w:hAnsi="ＭＳ 明朝" w:cs="Times New Roman" w:hint="eastAsia"/>
                <w:szCs w:val="21"/>
              </w:rPr>
              <w:t>・</w:t>
            </w:r>
            <w:r w:rsidRPr="00902B7E">
              <w:rPr>
                <w:rFonts w:ascii="ＭＳ 明朝" w:eastAsia="ＭＳ 明朝" w:hAnsi="ＭＳ 明朝" w:cs="Times New Roman" w:hint="eastAsia"/>
                <w:szCs w:val="21"/>
              </w:rPr>
              <w:t>製造機械設備及び、移動タンクの洗浄工程で使用する有機溶剤（メチルエチルケトン）を溶剤蒸留にて再生化し、再利用することで使用量を削減。</w:t>
            </w:r>
          </w:p>
        </w:tc>
      </w:tr>
    </w:tbl>
    <w:p w:rsidR="00A02F94" w:rsidRPr="00B53D21" w:rsidRDefault="00A02F94" w:rsidP="00A02F94">
      <w:pPr>
        <w:adjustRightInd w:val="0"/>
        <w:snapToGrid w:val="0"/>
        <w:rPr>
          <w:rFonts w:ascii="ＭＳ ゴシック" w:eastAsia="ＭＳ ゴシック" w:hAnsi="ＭＳ ゴシック"/>
          <w:sz w:val="24"/>
          <w:szCs w:val="24"/>
        </w:rPr>
      </w:pPr>
    </w:p>
    <w:p w:rsidR="00A02F94" w:rsidRDefault="00A02F94" w:rsidP="00A02F94">
      <w:pPr>
        <w:adjustRightInd w:val="0"/>
        <w:snapToGrid w:val="0"/>
        <w:rPr>
          <w:rFonts w:ascii="ＭＳ 明朝" w:eastAsia="ＭＳ 明朝" w:hAnsi="ＭＳ 明朝" w:cs="Times New Roman"/>
          <w:szCs w:val="21"/>
        </w:rPr>
      </w:pPr>
    </w:p>
    <w:p w:rsidR="00A02F94" w:rsidRPr="00A02F94" w:rsidRDefault="00A02F94" w:rsidP="00301865">
      <w:pPr>
        <w:adjustRightInd w:val="0"/>
        <w:snapToGrid w:val="0"/>
        <w:rPr>
          <w:rFonts w:ascii="ＭＳ 明朝" w:eastAsia="ＭＳ 明朝" w:hAnsi="ＭＳ 明朝" w:cs="Times New Roman"/>
          <w:szCs w:val="21"/>
        </w:rPr>
      </w:pPr>
    </w:p>
    <w:p w:rsidR="00A02F94" w:rsidRDefault="00A02F94" w:rsidP="00301865">
      <w:pPr>
        <w:adjustRightInd w:val="0"/>
        <w:snapToGrid w:val="0"/>
        <w:rPr>
          <w:rFonts w:ascii="ＭＳ 明朝" w:eastAsia="ＭＳ 明朝" w:hAnsi="ＭＳ 明朝" w:cs="Times New Roman"/>
          <w:szCs w:val="21"/>
        </w:rPr>
      </w:pPr>
    </w:p>
    <w:p w:rsidR="00B72E7D" w:rsidRDefault="00B72E7D" w:rsidP="00301865">
      <w:pPr>
        <w:adjustRightInd w:val="0"/>
        <w:snapToGrid w:val="0"/>
        <w:rPr>
          <w:rFonts w:ascii="ＭＳ 明朝" w:eastAsia="ＭＳ 明朝" w:hAnsi="ＭＳ 明朝" w:cs="Times New Roman"/>
          <w:szCs w:val="21"/>
        </w:rPr>
      </w:pPr>
    </w:p>
    <w:p w:rsidR="00B72E7D" w:rsidRDefault="00B72E7D" w:rsidP="00301865">
      <w:pPr>
        <w:adjustRightInd w:val="0"/>
        <w:snapToGrid w:val="0"/>
        <w:rPr>
          <w:rFonts w:ascii="ＭＳ 明朝" w:eastAsia="ＭＳ 明朝" w:hAnsi="ＭＳ 明朝" w:cs="Times New Roman"/>
          <w:szCs w:val="21"/>
        </w:rPr>
      </w:pPr>
    </w:p>
    <w:p w:rsidR="00B72E7D" w:rsidRDefault="00B72E7D" w:rsidP="00301865">
      <w:pPr>
        <w:adjustRightInd w:val="0"/>
        <w:snapToGrid w:val="0"/>
        <w:rPr>
          <w:rFonts w:ascii="ＭＳ 明朝" w:eastAsia="ＭＳ 明朝" w:hAnsi="ＭＳ 明朝" w:cs="Times New Roman"/>
          <w:szCs w:val="21"/>
        </w:rPr>
      </w:pPr>
    </w:p>
    <w:p w:rsidR="00B72E7D" w:rsidRDefault="00B72E7D"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B72E7D" w:rsidRDefault="00B72E7D"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301865" w:rsidRDefault="00301865" w:rsidP="00301865">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12A6F433" wp14:editId="29F312A2">
                <wp:simplePos x="0" y="0"/>
                <wp:positionH relativeFrom="margin">
                  <wp:posOffset>-584274</wp:posOffset>
                </wp:positionH>
                <wp:positionV relativeFrom="paragraph">
                  <wp:posOffset>-53975</wp:posOffset>
                </wp:positionV>
                <wp:extent cx="7442280" cy="510362"/>
                <wp:effectExtent l="0" t="0" r="6350" b="4445"/>
                <wp:wrapNone/>
                <wp:docPr id="21" name="テキスト ボックス 21"/>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２１　鉄道</w:t>
                            </w:r>
                            <w:r w:rsidRPr="00D86D73">
                              <w:rPr>
                                <w:rFonts w:ascii="HGP創英角ｺﾞｼｯｸUB" w:eastAsia="HGP創英角ｺﾞｼｯｸUB" w:hAnsi="HGP創英角ｺﾞｼｯｸUB"/>
                                <w:color w:val="FFFFFF" w:themeColor="background1"/>
                                <w:sz w:val="48"/>
                                <w:szCs w:val="4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F433" id="テキスト ボックス 21" o:spid="_x0000_s1049" type="#_x0000_t202" style="position:absolute;left:0;text-align:left;margin-left:-46pt;margin-top:-4.25pt;width:586pt;height:40.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" fillcolor="#c5e0b3 [1305]" stroked="f" strokeweight=".5pt">
                <v:fill color2="#43672a [1929]" angle="45" colors="0 #c5e0b4;30147f #76b54c;42674f #649a40;60117f #4b7430;1 #43682b" focus="100%" type="gradient"/>
                <v:textbo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２１　鉄道</w:t>
                      </w:r>
                      <w:r w:rsidRPr="00D86D73">
                        <w:rPr>
                          <w:rFonts w:ascii="HGP創英角ｺﾞｼｯｸUB" w:eastAsia="HGP創英角ｺﾞｼｯｸUB" w:hAnsi="HGP創英角ｺﾞｼｯｸUB"/>
                          <w:color w:val="FFFFFF" w:themeColor="background1"/>
                          <w:sz w:val="48"/>
                          <w:szCs w:val="48"/>
                        </w:rPr>
                        <w:t>業</w:t>
                      </w:r>
                    </w:p>
                  </w:txbxContent>
                </v:textbox>
                <w10:wrap anchorx="margin"/>
              </v:shape>
            </w:pict>
          </mc:Fallback>
        </mc:AlternateContent>
      </w:r>
    </w:p>
    <w:p w:rsidR="00301865" w:rsidRDefault="00301865"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301865" w:rsidRPr="00B53D21" w:rsidRDefault="007E354C"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sidRPr="00B53D21">
        <w:rPr>
          <w:rFonts w:ascii="HG丸ｺﾞｼｯｸM-PRO" w:eastAsia="HG丸ｺﾞｼｯｸM-PRO" w:hAnsi="HG丸ｺﾞｼｯｸM-PRO" w:hint="eastAsia"/>
          <w:b/>
          <w:sz w:val="24"/>
          <w:szCs w:val="24"/>
          <w14:textOutline w14:w="9525" w14:cap="rnd" w14:cmpd="sng" w14:algn="ctr">
            <w14:noFill/>
            <w14:prstDash w14:val="solid"/>
            <w14:bevel/>
          </w14:textOutline>
        </w:rPr>
        <w:t xml:space="preserve"> </w:t>
      </w:r>
      <w:r w:rsidR="00D41340">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301865" w:rsidTr="007E354C">
        <w:tc>
          <w:tcPr>
            <w:tcW w:w="2783"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301865" w:rsidTr="007E354C">
        <w:tc>
          <w:tcPr>
            <w:tcW w:w="2783" w:type="dxa"/>
          </w:tcPr>
          <w:p w:rsidR="00301865" w:rsidRPr="009A4F50" w:rsidRDefault="00AE3A25" w:rsidP="000B7A38">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78</w:t>
            </w:r>
          </w:p>
          <w:p w:rsidR="00132D71" w:rsidRPr="00221A1D" w:rsidRDefault="00301865" w:rsidP="00756A3A">
            <w:pPr>
              <w:adjustRightInd w:val="0"/>
              <w:snapToGrid w:val="0"/>
              <w:rPr>
                <w:rFonts w:ascii="Century" w:eastAsia="ＭＳ ゴシック" w:hAnsi="Century" w:cs="Times New Roman"/>
                <w:b/>
                <w:sz w:val="22"/>
              </w:rPr>
            </w:pPr>
            <w:r w:rsidRPr="006228DF">
              <w:rPr>
                <w:rFonts w:ascii="Century" w:eastAsia="ＭＳ 明朝" w:hAnsi="Century" w:cs="Times New Roman"/>
                <w:szCs w:val="21"/>
              </w:rPr>
              <w:t xml:space="preserve">　</w:t>
            </w:r>
            <w:r w:rsidR="00132D71" w:rsidRPr="00221A1D">
              <w:rPr>
                <w:rFonts w:ascii="Century" w:eastAsia="ＭＳ ゴシック" w:hAnsi="Century" w:cs="Times New Roman" w:hint="eastAsia"/>
                <w:b/>
                <w:sz w:val="22"/>
              </w:rPr>
              <w:t>エチルベンゼン</w:t>
            </w:r>
          </w:p>
          <w:p w:rsidR="00132D71" w:rsidRPr="00221A1D" w:rsidRDefault="00132D71" w:rsidP="00221A1D">
            <w:pPr>
              <w:adjustRightInd w:val="0"/>
              <w:snapToGrid w:val="0"/>
              <w:ind w:firstLineChars="100" w:firstLine="221"/>
              <w:rPr>
                <w:rFonts w:ascii="Century" w:eastAsia="ＭＳ ゴシック" w:hAnsi="Century" w:cs="Times New Roman"/>
                <w:b/>
                <w:sz w:val="22"/>
              </w:rPr>
            </w:pPr>
            <w:r w:rsidRPr="00221A1D">
              <w:rPr>
                <w:rFonts w:ascii="Century" w:eastAsia="ＭＳ ゴシック" w:hAnsi="Century" w:cs="Times New Roman" w:hint="eastAsia"/>
                <w:b/>
                <w:sz w:val="22"/>
              </w:rPr>
              <w:t>キシレン</w:t>
            </w:r>
          </w:p>
          <w:p w:rsidR="00301865" w:rsidRPr="0005355C" w:rsidRDefault="00301865" w:rsidP="00132D71">
            <w:pPr>
              <w:adjustRightInd w:val="0"/>
              <w:snapToGrid w:val="0"/>
              <w:ind w:firstLineChars="100" w:firstLine="210"/>
              <w:rPr>
                <w:rFonts w:ascii="ＭＳ 明朝" w:eastAsia="ＭＳ 明朝" w:hAnsi="ＭＳ 明朝" w:cs="Times New Roman"/>
                <w:szCs w:val="21"/>
              </w:rPr>
            </w:pPr>
          </w:p>
        </w:tc>
        <w:tc>
          <w:tcPr>
            <w:tcW w:w="6953" w:type="dxa"/>
          </w:tcPr>
          <w:p w:rsidR="00132D71" w:rsidRPr="00132D71" w:rsidRDefault="00132D71" w:rsidP="00902B7E">
            <w:pPr>
              <w:adjustRightInd w:val="0"/>
              <w:snapToGrid w:val="0"/>
              <w:rPr>
                <w:rFonts w:ascii="Century" w:eastAsia="ＭＳ ゴシック" w:hAnsi="Century" w:cs="Times New Roman"/>
                <w:b/>
                <w:sz w:val="22"/>
                <w:u w:val="single"/>
              </w:rPr>
            </w:pPr>
            <w:r w:rsidRPr="00132D71">
              <w:rPr>
                <w:rFonts w:ascii="Century" w:eastAsia="ＭＳ ゴシック" w:hAnsi="Century" w:cs="Times New Roman" w:hint="eastAsia"/>
                <w:b/>
                <w:sz w:val="22"/>
                <w:u w:val="single"/>
              </w:rPr>
              <w:t>〇使用する塗料の変更</w:t>
            </w:r>
          </w:p>
          <w:p w:rsidR="00132D71" w:rsidRDefault="00132D71" w:rsidP="00902B7E">
            <w:pPr>
              <w:adjustRightInd w:val="0"/>
              <w:snapToGrid w:val="0"/>
              <w:ind w:left="210" w:hangingChars="100" w:hanging="210"/>
              <w:rPr>
                <w:rFonts w:ascii="ＭＳ 明朝" w:eastAsia="ＭＳ 明朝" w:hAnsi="ＭＳ 明朝" w:cs="Times New Roman"/>
                <w:szCs w:val="21"/>
              </w:rPr>
            </w:pPr>
            <w:r w:rsidRPr="00132D71">
              <w:rPr>
                <w:rFonts w:ascii="ＭＳ 明朝" w:eastAsia="ＭＳ 明朝" w:hAnsi="ＭＳ 明朝" w:cs="Times New Roman" w:hint="eastAsia"/>
                <w:szCs w:val="21"/>
              </w:rPr>
              <w:t>・エチ</w:t>
            </w:r>
            <w:r>
              <w:rPr>
                <w:rFonts w:ascii="ＭＳ 明朝" w:eastAsia="ＭＳ 明朝" w:hAnsi="ＭＳ 明朝" w:cs="Times New Roman" w:hint="eastAsia"/>
                <w:szCs w:val="21"/>
              </w:rPr>
              <w:t>ルベンゼンやキシレンは、鉄道車両を塗装する際の塗料に含まれている。</w:t>
            </w:r>
          </w:p>
          <w:p w:rsidR="00132D71" w:rsidRPr="00132D71" w:rsidRDefault="00132D71" w:rsidP="00902B7E">
            <w:pPr>
              <w:adjustRightInd w:val="0"/>
              <w:snapToGrid w:val="0"/>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w:t>
            </w:r>
            <w:r w:rsidRPr="00132D71">
              <w:rPr>
                <w:rFonts w:ascii="ＭＳ 明朝" w:eastAsia="ＭＳ 明朝" w:hAnsi="ＭＳ 明朝" w:cs="Times New Roman" w:hint="eastAsia"/>
                <w:szCs w:val="21"/>
              </w:rPr>
              <w:t>エチルベンゼンについて、</w:t>
            </w:r>
            <w:r w:rsidR="006466BB">
              <w:rPr>
                <w:rFonts w:ascii="ＭＳ 明朝" w:eastAsia="ＭＳ 明朝" w:hAnsi="ＭＳ 明朝" w:cs="Times New Roman"/>
                <w:szCs w:val="21"/>
              </w:rPr>
              <w:t>ＰＲＴＲ</w:t>
            </w:r>
            <w:r w:rsidRPr="00132D71">
              <w:rPr>
                <w:rFonts w:ascii="ＭＳ 明朝" w:eastAsia="ＭＳ 明朝" w:hAnsi="ＭＳ 明朝" w:cs="Times New Roman"/>
                <w:szCs w:val="21"/>
              </w:rPr>
              <w:t>法の対象外である代替物質に切り替えたことにより、取扱量が</w:t>
            </w:r>
            <w:r w:rsidR="00E56327">
              <w:rPr>
                <w:rFonts w:ascii="ＭＳ 明朝" w:eastAsia="ＭＳ 明朝" w:hAnsi="ＭＳ 明朝" w:cs="Times New Roman" w:hint="eastAsia"/>
                <w:szCs w:val="21"/>
              </w:rPr>
              <w:t>減少し</w:t>
            </w:r>
            <w:r w:rsidRPr="00132D71">
              <w:rPr>
                <w:rFonts w:ascii="ＭＳ 明朝" w:eastAsia="ＭＳ 明朝" w:hAnsi="ＭＳ 明朝" w:cs="Times New Roman"/>
                <w:szCs w:val="21"/>
              </w:rPr>
              <w:t>た。</w:t>
            </w:r>
          </w:p>
          <w:p w:rsidR="00301865" w:rsidRPr="005B3748" w:rsidRDefault="00132D71" w:rsidP="00902B7E">
            <w:pPr>
              <w:adjustRightInd w:val="0"/>
              <w:snapToGrid w:val="0"/>
              <w:ind w:left="210" w:hangingChars="100" w:hanging="210"/>
              <w:rPr>
                <w:rFonts w:ascii="ＭＳ 明朝" w:eastAsia="ＭＳ 明朝" w:hAnsi="ＭＳ 明朝" w:cs="Times New Roman"/>
                <w:szCs w:val="21"/>
              </w:rPr>
            </w:pPr>
            <w:r w:rsidRPr="00132D71">
              <w:rPr>
                <w:rFonts w:ascii="ＭＳ 明朝" w:eastAsia="ＭＳ 明朝" w:hAnsi="ＭＳ 明朝" w:cs="Times New Roman" w:hint="eastAsia"/>
                <w:szCs w:val="21"/>
              </w:rPr>
              <w:t>・キシレンについて、一部を</w:t>
            </w:r>
            <w:r w:rsidR="006466BB">
              <w:rPr>
                <w:rFonts w:ascii="ＭＳ 明朝" w:eastAsia="ＭＳ 明朝" w:hAnsi="ＭＳ 明朝" w:cs="Times New Roman"/>
                <w:szCs w:val="21"/>
              </w:rPr>
              <w:t>ＰＲＴＲ</w:t>
            </w:r>
            <w:r w:rsidRPr="00132D71">
              <w:rPr>
                <w:rFonts w:ascii="ＭＳ 明朝" w:eastAsia="ＭＳ 明朝" w:hAnsi="ＭＳ 明朝" w:cs="Times New Roman"/>
                <w:szCs w:val="21"/>
              </w:rPr>
              <w:t>法の対象外である代替物質に切り替えたことにより、大気排出量が減少した。</w:t>
            </w:r>
          </w:p>
        </w:tc>
      </w:tr>
    </w:tbl>
    <w:p w:rsidR="00301865" w:rsidRDefault="00301865"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4A7104" w:rsidRDefault="004A7104"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r>
        <w:rPr>
          <w:rFonts w:ascii="ＭＳ 明朝" w:eastAsia="ＭＳ 明朝" w:hAnsi="ＭＳ 明朝" w:cs="Times New Roman"/>
          <w:szCs w:val="21"/>
        </w:rPr>
        <w:br w:type="page"/>
      </w:r>
    </w:p>
    <w:p w:rsidR="00301865" w:rsidRDefault="00301865" w:rsidP="00301865">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w:lastRenderedPageBreak/>
        <mc:AlternateContent>
          <mc:Choice Requires="wps">
            <w:drawing>
              <wp:anchor distT="0" distB="0" distL="114300" distR="114300" simplePos="0" relativeHeight="251701248" behindDoc="0" locked="0" layoutInCell="1" allowOverlap="1" wp14:anchorId="12A6F433" wp14:editId="29F312A2">
                <wp:simplePos x="0" y="0"/>
                <wp:positionH relativeFrom="margin">
                  <wp:posOffset>-584274</wp:posOffset>
                </wp:positionH>
                <wp:positionV relativeFrom="paragraph">
                  <wp:posOffset>-53975</wp:posOffset>
                </wp:positionV>
                <wp:extent cx="7442280" cy="510362"/>
                <wp:effectExtent l="0" t="0" r="6350" b="4445"/>
                <wp:wrapNone/>
                <wp:docPr id="22" name="テキスト ボックス 22"/>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２２　洗濯</w:t>
                            </w:r>
                            <w:r w:rsidRPr="00D86D73">
                              <w:rPr>
                                <w:rFonts w:ascii="HGP創英角ｺﾞｼｯｸUB" w:eastAsia="HGP創英角ｺﾞｼｯｸUB" w:hAnsi="HGP創英角ｺﾞｼｯｸUB"/>
                                <w:color w:val="FFFFFF" w:themeColor="background1"/>
                                <w:sz w:val="48"/>
                                <w:szCs w:val="4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F433" id="テキスト ボックス 22" o:spid="_x0000_s1050" type="#_x0000_t202" style="position:absolute;left:0;text-align:left;margin-left:-46pt;margin-top:-4.25pt;width:586pt;height:40.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" fillcolor="#c5e0b3 [1305]" stroked="f" strokeweight=".5pt">
                <v:fill color2="#43672a [1929]" angle="45" colors="0 #c5e0b4;30147f #76b54c;42674f #649a40;60117f #4b7430;1 #43682b" focus="100%" type="gradient"/>
                <v:textbo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２２　洗濯</w:t>
                      </w:r>
                      <w:r w:rsidRPr="00D86D73">
                        <w:rPr>
                          <w:rFonts w:ascii="HGP創英角ｺﾞｼｯｸUB" w:eastAsia="HGP創英角ｺﾞｼｯｸUB" w:hAnsi="HGP創英角ｺﾞｼｯｸUB"/>
                          <w:color w:val="FFFFFF" w:themeColor="background1"/>
                          <w:sz w:val="48"/>
                          <w:szCs w:val="48"/>
                        </w:rPr>
                        <w:t>業</w:t>
                      </w:r>
                    </w:p>
                  </w:txbxContent>
                </v:textbox>
                <w10:wrap anchorx="margin"/>
              </v:shape>
            </w:pict>
          </mc:Fallback>
        </mc:AlternateContent>
      </w:r>
    </w:p>
    <w:p w:rsidR="00301865" w:rsidRPr="00B53D21" w:rsidRDefault="00301865" w:rsidP="00301865">
      <w:pPr>
        <w:adjustRightInd w:val="0"/>
        <w:snapToGrid w:val="0"/>
        <w:rPr>
          <w:rFonts w:ascii="ＭＳ ゴシック" w:eastAsia="ＭＳ ゴシック" w:hAnsi="ＭＳ ゴシック"/>
          <w:sz w:val="24"/>
          <w:szCs w:val="24"/>
        </w:rPr>
      </w:pPr>
    </w:p>
    <w:p w:rsidR="00301865" w:rsidRPr="00B53D21" w:rsidRDefault="00D41340"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原材料等の転換</w:t>
      </w:r>
    </w:p>
    <w:tbl>
      <w:tblPr>
        <w:tblStyle w:val="aa"/>
        <w:tblW w:w="0" w:type="auto"/>
        <w:tblLook w:val="04A0" w:firstRow="1" w:lastRow="0" w:firstColumn="1" w:lastColumn="0" w:noHBand="0" w:noVBand="1"/>
      </w:tblPr>
      <w:tblGrid>
        <w:gridCol w:w="2783"/>
        <w:gridCol w:w="6953"/>
      </w:tblGrid>
      <w:tr w:rsidR="00301865" w:rsidTr="00CE55CB">
        <w:tc>
          <w:tcPr>
            <w:tcW w:w="2783"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3"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301865" w:rsidTr="00CE55CB">
        <w:tc>
          <w:tcPr>
            <w:tcW w:w="2783" w:type="dxa"/>
          </w:tcPr>
          <w:p w:rsidR="00301865" w:rsidRPr="009A4F50" w:rsidRDefault="00AE3A25" w:rsidP="000B7A38">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sz w:val="16"/>
                <w:szCs w:val="16"/>
              </w:rPr>
              <w:t>79</w:t>
            </w:r>
          </w:p>
          <w:p w:rsidR="00812C66" w:rsidRPr="0005355C" w:rsidRDefault="00301865" w:rsidP="00756A3A">
            <w:pPr>
              <w:adjustRightInd w:val="0"/>
              <w:snapToGrid w:val="0"/>
              <w:rPr>
                <w:rFonts w:ascii="ＭＳ 明朝" w:eastAsia="ＭＳ 明朝" w:hAnsi="ＭＳ 明朝" w:cs="Times New Roman"/>
                <w:szCs w:val="21"/>
              </w:rPr>
            </w:pPr>
            <w:r w:rsidRPr="006228DF">
              <w:rPr>
                <w:rFonts w:ascii="Century" w:eastAsia="ＭＳ 明朝" w:hAnsi="Century" w:cs="Times New Roman"/>
                <w:szCs w:val="21"/>
              </w:rPr>
              <w:t xml:space="preserve">　</w:t>
            </w:r>
            <w:r w:rsidR="00812C66" w:rsidRPr="00221A1D">
              <w:rPr>
                <w:rFonts w:ascii="Century" w:eastAsia="ＭＳ ゴシック" w:hAnsi="Century" w:cs="Times New Roman" w:hint="eastAsia"/>
                <w:b/>
                <w:sz w:val="22"/>
              </w:rPr>
              <w:t>テトラクロロエチレン</w:t>
            </w:r>
          </w:p>
        </w:tc>
        <w:tc>
          <w:tcPr>
            <w:tcW w:w="6953" w:type="dxa"/>
          </w:tcPr>
          <w:p w:rsidR="00812C66" w:rsidRPr="00812C66" w:rsidRDefault="00812C66" w:rsidP="00812C66">
            <w:pPr>
              <w:adjustRightInd w:val="0"/>
              <w:snapToGrid w:val="0"/>
              <w:rPr>
                <w:rFonts w:ascii="ＭＳ 明朝" w:eastAsia="ＭＳ 明朝" w:hAnsi="ＭＳ 明朝" w:cs="Times New Roman"/>
                <w:szCs w:val="21"/>
              </w:rPr>
            </w:pPr>
            <w:r w:rsidRPr="00812C66">
              <w:rPr>
                <w:rFonts w:ascii="Century" w:eastAsia="ＭＳ ゴシック" w:hAnsi="Century" w:cs="Times New Roman" w:hint="eastAsia"/>
                <w:b/>
                <w:sz w:val="22"/>
                <w:u w:val="single"/>
              </w:rPr>
              <w:t>〇水洗への切替</w:t>
            </w:r>
          </w:p>
          <w:p w:rsidR="00301865" w:rsidRPr="005B3748" w:rsidRDefault="00812C66" w:rsidP="00481F78">
            <w:pPr>
              <w:adjustRightInd w:val="0"/>
              <w:snapToGrid w:val="0"/>
              <w:ind w:left="210" w:hangingChars="100" w:hanging="210"/>
              <w:rPr>
                <w:rFonts w:ascii="ＭＳ 明朝" w:eastAsia="ＭＳ 明朝" w:hAnsi="ＭＳ 明朝" w:cs="Times New Roman"/>
                <w:szCs w:val="21"/>
              </w:rPr>
            </w:pPr>
            <w:r w:rsidRPr="00812C66">
              <w:rPr>
                <w:rFonts w:ascii="ＭＳ 明朝" w:eastAsia="ＭＳ 明朝" w:hAnsi="ＭＳ 明朝" w:cs="Times New Roman" w:hint="eastAsia"/>
                <w:szCs w:val="21"/>
              </w:rPr>
              <w:t>・ドライクリーニングの洗浄剤として当該物質を使用している。近年アクリル系繊維が増えてきている事が背景にあり顧客との協議の中ドライクリーニングから水洗へと切替を実施し、水洗の割合を増加させている。今後も顧客との協議を進め、水洗いの割合を増加させる。</w:t>
            </w:r>
          </w:p>
        </w:tc>
      </w:tr>
    </w:tbl>
    <w:p w:rsidR="00301865" w:rsidRDefault="00301865"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FC7F0F" w:rsidRDefault="00FC7F0F" w:rsidP="00301865">
      <w:pPr>
        <w:adjustRightInd w:val="0"/>
        <w:snapToGrid w:val="0"/>
        <w:rPr>
          <w:rFonts w:ascii="ＭＳ 明朝" w:eastAsia="ＭＳ 明朝" w:hAnsi="ＭＳ 明朝" w:cs="Times New Roman"/>
          <w:szCs w:val="21"/>
        </w:rPr>
      </w:pPr>
    </w:p>
    <w:p w:rsidR="00FC7F0F" w:rsidRDefault="00FC7F0F" w:rsidP="00301865">
      <w:pPr>
        <w:adjustRightInd w:val="0"/>
        <w:snapToGrid w:val="0"/>
        <w:rPr>
          <w:rFonts w:ascii="ＭＳ 明朝" w:eastAsia="ＭＳ 明朝" w:hAnsi="ＭＳ 明朝" w:cs="Times New Roman"/>
          <w:szCs w:val="21"/>
        </w:rPr>
      </w:pPr>
    </w:p>
    <w:p w:rsidR="00FC7F0F" w:rsidRDefault="00FC7F0F" w:rsidP="00301865">
      <w:pPr>
        <w:adjustRightInd w:val="0"/>
        <w:snapToGrid w:val="0"/>
        <w:rPr>
          <w:rFonts w:ascii="ＭＳ 明朝" w:eastAsia="ＭＳ 明朝" w:hAnsi="ＭＳ 明朝" w:cs="Times New Roman"/>
          <w:szCs w:val="21"/>
        </w:rPr>
      </w:pPr>
    </w:p>
    <w:p w:rsidR="00FC7F0F" w:rsidRDefault="00FC7F0F" w:rsidP="00301865">
      <w:pPr>
        <w:adjustRightInd w:val="0"/>
        <w:snapToGrid w:val="0"/>
        <w:rPr>
          <w:rFonts w:ascii="ＭＳ 明朝" w:eastAsia="ＭＳ 明朝" w:hAnsi="ＭＳ 明朝" w:cs="Times New Roman"/>
          <w:szCs w:val="21"/>
        </w:rPr>
      </w:pPr>
    </w:p>
    <w:p w:rsidR="00FC7F0F" w:rsidRDefault="00FC7F0F" w:rsidP="00301865">
      <w:pPr>
        <w:adjustRightInd w:val="0"/>
        <w:snapToGrid w:val="0"/>
        <w:rPr>
          <w:rFonts w:ascii="ＭＳ 明朝" w:eastAsia="ＭＳ 明朝" w:hAnsi="ＭＳ 明朝" w:cs="Times New Roman"/>
          <w:szCs w:val="21"/>
        </w:rPr>
      </w:pPr>
    </w:p>
    <w:p w:rsidR="00B72E7D" w:rsidRDefault="00B72E7D" w:rsidP="00301865">
      <w:pPr>
        <w:adjustRightInd w:val="0"/>
        <w:snapToGrid w:val="0"/>
        <w:rPr>
          <w:rFonts w:ascii="ＭＳ 明朝" w:eastAsia="ＭＳ 明朝" w:hAnsi="ＭＳ 明朝" w:cs="Times New Roman"/>
          <w:szCs w:val="21"/>
        </w:rPr>
      </w:pPr>
    </w:p>
    <w:p w:rsidR="00FC7F0F" w:rsidRDefault="00FC7F0F" w:rsidP="00301865">
      <w:pPr>
        <w:adjustRightInd w:val="0"/>
        <w:snapToGrid w:val="0"/>
        <w:rPr>
          <w:rFonts w:ascii="ＭＳ 明朝" w:eastAsia="ＭＳ 明朝" w:hAnsi="ＭＳ 明朝" w:cs="Times New Roman"/>
          <w:szCs w:val="21"/>
        </w:rPr>
      </w:pPr>
    </w:p>
    <w:p w:rsidR="00FC7F0F" w:rsidRDefault="00FC7F0F" w:rsidP="00301865">
      <w:pPr>
        <w:adjustRightInd w:val="0"/>
        <w:snapToGrid w:val="0"/>
        <w:rPr>
          <w:rFonts w:ascii="ＭＳ 明朝" w:eastAsia="ＭＳ 明朝" w:hAnsi="ＭＳ 明朝" w:cs="Times New Roman"/>
          <w:szCs w:val="21"/>
        </w:rPr>
      </w:pPr>
    </w:p>
    <w:p w:rsidR="00554C74" w:rsidRDefault="00554C74" w:rsidP="00301865">
      <w:pPr>
        <w:adjustRightInd w:val="0"/>
        <w:snapToGrid w:val="0"/>
        <w:rPr>
          <w:rFonts w:ascii="ＭＳ 明朝" w:eastAsia="ＭＳ 明朝" w:hAnsi="ＭＳ 明朝" w:cs="Times New Roman"/>
          <w:szCs w:val="21"/>
        </w:rPr>
      </w:pPr>
    </w:p>
    <w:p w:rsidR="00301865" w:rsidRDefault="00301865" w:rsidP="00301865">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12A6F433" wp14:editId="29F312A2">
                <wp:simplePos x="0" y="0"/>
                <wp:positionH relativeFrom="margin">
                  <wp:posOffset>-584274</wp:posOffset>
                </wp:positionH>
                <wp:positionV relativeFrom="paragraph">
                  <wp:posOffset>-53975</wp:posOffset>
                </wp:positionV>
                <wp:extent cx="7442280" cy="510362"/>
                <wp:effectExtent l="0" t="0" r="6350" b="4445"/>
                <wp:wrapNone/>
                <wp:docPr id="23" name="テキスト ボックス 23"/>
                <wp:cNvGraphicFramePr/>
                <a:graphic xmlns:a="http://schemas.openxmlformats.org/drawingml/2006/main">
                  <a:graphicData uri="http://schemas.microsoft.com/office/word/2010/wordprocessingShape">
                    <wps:wsp>
                      <wps:cNvSpPr txBox="1"/>
                      <wps:spPr>
                        <a:xfrm>
                          <a:off x="0" y="0"/>
                          <a:ext cx="7442280" cy="510362"/>
                        </a:xfrm>
                        <a:prstGeom prst="rect">
                          <a:avLst/>
                        </a:prstGeom>
                        <a:gradFill>
                          <a:gsLst>
                            <a:gs pos="0">
                              <a:schemeClr val="accent6">
                                <a:lumMod val="40000"/>
                                <a:lumOff val="60000"/>
                              </a:schemeClr>
                            </a:gs>
                            <a:gs pos="91732">
                              <a:srgbClr val="4B7430"/>
                            </a:gs>
                            <a:gs pos="65116">
                              <a:srgbClr val="649A40"/>
                            </a:gs>
                            <a:gs pos="46000">
                              <a:schemeClr val="accent6">
                                <a:lumMod val="95000"/>
                                <a:lumOff val="5000"/>
                              </a:schemeClr>
                            </a:gs>
                            <a:gs pos="100000">
                              <a:schemeClr val="accent6">
                                <a:lumMod val="60000"/>
                              </a:schemeClr>
                            </a:gs>
                          </a:gsLst>
                          <a:lin ang="2700000" scaled="1"/>
                        </a:gradFill>
                        <a:ln w="6350">
                          <a:noFill/>
                        </a:ln>
                      </wps:spPr>
                      <wps:txb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２３　高等</w:t>
                            </w:r>
                            <w:r>
                              <w:rPr>
                                <w:rFonts w:ascii="HGP創英角ｺﾞｼｯｸUB" w:eastAsia="HGP創英角ｺﾞｼｯｸUB" w:hAnsi="HGP創英角ｺﾞｼｯｸUB"/>
                                <w:color w:val="FFFFFF" w:themeColor="background1"/>
                                <w:sz w:val="48"/>
                                <w:szCs w:val="48"/>
                              </w:rPr>
                              <w:t>教育機関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F433" id="テキスト ボックス 23" o:spid="_x0000_s1051" type="#_x0000_t202" style="position:absolute;left:0;text-align:left;margin-left:-46pt;margin-top:-4.25pt;width:586pt;height:40.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" fillcolor="#c5e0b3 [1305]" stroked="f" strokeweight=".5pt">
                <v:fill color2="#43672a [1929]" angle="45" colors="0 #c5e0b4;30147f #76b54c;42674f #649a40;60117f #4b7430;1 #43682b" focus="100%" type="gradient"/>
                <v:textbox>
                  <w:txbxContent>
                    <w:p w:rsidR="00B925A4" w:rsidRPr="00D86D73" w:rsidRDefault="00B925A4" w:rsidP="00301865">
                      <w:pPr>
                        <w:jc w:val="center"/>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２３　高等</w:t>
                      </w:r>
                      <w:r>
                        <w:rPr>
                          <w:rFonts w:ascii="HGP創英角ｺﾞｼｯｸUB" w:eastAsia="HGP創英角ｺﾞｼｯｸUB" w:hAnsi="HGP創英角ｺﾞｼｯｸUB"/>
                          <w:color w:val="FFFFFF" w:themeColor="background1"/>
                          <w:sz w:val="48"/>
                          <w:szCs w:val="48"/>
                        </w:rPr>
                        <w:t>教育機関</w:t>
                      </w:r>
                    </w:p>
                  </w:txbxContent>
                </v:textbox>
                <w10:wrap anchorx="margin"/>
              </v:shape>
            </w:pict>
          </mc:Fallback>
        </mc:AlternateContent>
      </w:r>
    </w:p>
    <w:p w:rsidR="00301865" w:rsidRDefault="00301865"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301865" w:rsidRPr="00B53D21" w:rsidRDefault="00D41340" w:rsidP="00301865">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r>
        <w:rPr>
          <w:rFonts w:ascii="HG丸ｺﾞｼｯｸM-PRO" w:eastAsia="HG丸ｺﾞｼｯｸM-PRO" w:hAnsi="HG丸ｺﾞｼｯｸM-PRO" w:hint="eastAsia"/>
          <w:b/>
          <w:sz w:val="24"/>
          <w:szCs w:val="24"/>
          <w14:textOutline w14:w="9525" w14:cap="rnd" w14:cmpd="sng" w14:algn="ctr">
            <w14:noFill/>
            <w14:prstDash w14:val="solid"/>
            <w14:bevel/>
          </w14:textOutline>
        </w:rPr>
        <w:t>工程の管理・運用上の改善</w:t>
      </w:r>
    </w:p>
    <w:tbl>
      <w:tblPr>
        <w:tblStyle w:val="aa"/>
        <w:tblW w:w="0" w:type="auto"/>
        <w:tblLook w:val="04A0" w:firstRow="1" w:lastRow="0" w:firstColumn="1" w:lastColumn="0" w:noHBand="0" w:noVBand="1"/>
      </w:tblPr>
      <w:tblGrid>
        <w:gridCol w:w="2782"/>
        <w:gridCol w:w="6954"/>
      </w:tblGrid>
      <w:tr w:rsidR="00301865" w:rsidTr="0045767A">
        <w:tc>
          <w:tcPr>
            <w:tcW w:w="2782"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sidRPr="00214DE5">
              <w:rPr>
                <w:rFonts w:ascii="ＭＳ ゴシック" w:eastAsia="ＭＳ ゴシック" w:hAnsi="ＭＳ ゴシック" w:hint="eastAsia"/>
                <w:b/>
                <w:color w:val="FFFFFF" w:themeColor="background1"/>
                <w:sz w:val="24"/>
                <w:szCs w:val="24"/>
              </w:rPr>
              <w:t>化学物質の種類</w:t>
            </w:r>
          </w:p>
        </w:tc>
        <w:tc>
          <w:tcPr>
            <w:tcW w:w="6954" w:type="dxa"/>
            <w:shd w:val="clear" w:color="auto" w:fill="5B9BD5" w:themeFill="accent1"/>
            <w:vAlign w:val="center"/>
          </w:tcPr>
          <w:p w:rsidR="00301865" w:rsidRPr="00214DE5" w:rsidRDefault="00301865" w:rsidP="000B7A38">
            <w:pPr>
              <w:adjustRightInd w:val="0"/>
              <w:snapToGrid w:val="0"/>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対策の内容</w:t>
            </w:r>
          </w:p>
        </w:tc>
      </w:tr>
      <w:tr w:rsidR="00301865" w:rsidTr="0045767A">
        <w:tc>
          <w:tcPr>
            <w:tcW w:w="2782" w:type="dxa"/>
          </w:tcPr>
          <w:p w:rsidR="00301865" w:rsidRPr="009A4F50" w:rsidRDefault="00026BAE" w:rsidP="000B7A38">
            <w:pPr>
              <w:adjustRightInd w:val="0"/>
              <w:snapToGrid w:val="0"/>
              <w:rPr>
                <w:rFonts w:ascii="ＭＳ ゴシック" w:eastAsia="ＭＳ ゴシック" w:hAnsi="ＭＳ ゴシック" w:cs="Times New Roman"/>
                <w:sz w:val="16"/>
                <w:szCs w:val="16"/>
              </w:rPr>
            </w:pPr>
            <w:r w:rsidRPr="009A4F50">
              <w:rPr>
                <w:rFonts w:ascii="ＭＳ ゴシック" w:eastAsia="ＭＳ ゴシック" w:hAnsi="ＭＳ ゴシック" w:cs="Times New Roman" w:hint="eastAsia"/>
                <w:sz w:val="16"/>
                <w:szCs w:val="16"/>
              </w:rPr>
              <w:t>8</w:t>
            </w:r>
            <w:r w:rsidR="00AE3A25" w:rsidRPr="009A4F50">
              <w:rPr>
                <w:rFonts w:ascii="ＭＳ ゴシック" w:eastAsia="ＭＳ ゴシック" w:hAnsi="ＭＳ ゴシック" w:cs="Times New Roman"/>
                <w:sz w:val="16"/>
                <w:szCs w:val="16"/>
              </w:rPr>
              <w:t>0</w:t>
            </w:r>
          </w:p>
          <w:p w:rsidR="00301865" w:rsidRPr="00221A1D" w:rsidRDefault="00301865" w:rsidP="00756A3A">
            <w:pPr>
              <w:adjustRightInd w:val="0"/>
              <w:snapToGrid w:val="0"/>
              <w:rPr>
                <w:rFonts w:ascii="Century" w:eastAsia="ＭＳ ゴシック" w:hAnsi="Century" w:cs="Times New Roman"/>
                <w:b/>
                <w:sz w:val="22"/>
              </w:rPr>
            </w:pPr>
            <w:r w:rsidRPr="00570A17">
              <w:rPr>
                <w:rFonts w:ascii="ＭＳ 明朝" w:eastAsia="ＭＳ 明朝" w:hAnsi="ＭＳ 明朝" w:cs="Times New Roman" w:hint="eastAsia"/>
                <w:szCs w:val="21"/>
              </w:rPr>
              <w:t xml:space="preserve">　</w:t>
            </w:r>
            <w:r w:rsidR="00932034">
              <w:rPr>
                <w:rFonts w:ascii="ＭＳ ゴシック" w:eastAsia="ＭＳ ゴシック" w:hAnsi="ＭＳ ゴシック" w:cs="Times New Roman" w:hint="eastAsia"/>
                <w:b/>
                <w:sz w:val="22"/>
              </w:rPr>
              <w:t>ＶＯＣ</w:t>
            </w:r>
          </w:p>
          <w:p w:rsidR="0045767A" w:rsidRDefault="0045767A" w:rsidP="000B7A38">
            <w:pPr>
              <w:adjustRightInd w:val="0"/>
              <w:snapToGrid w:val="0"/>
              <w:ind w:firstLineChars="100" w:firstLine="210"/>
              <w:rPr>
                <w:rFonts w:ascii="ＭＳ 明朝" w:eastAsia="ＭＳ 明朝" w:hAnsi="ＭＳ 明朝" w:cs="Times New Roman"/>
                <w:szCs w:val="21"/>
              </w:rPr>
            </w:pPr>
          </w:p>
          <w:p w:rsidR="0045767A" w:rsidRPr="001557A7" w:rsidRDefault="0045767A" w:rsidP="00221A1D">
            <w:pPr>
              <w:adjustRightInd w:val="0"/>
              <w:snapToGrid w:val="0"/>
              <w:ind w:firstLineChars="100" w:firstLine="210"/>
              <w:rPr>
                <w:rFonts w:ascii="ＭＳ 明朝" w:eastAsia="ＭＳ 明朝" w:hAnsi="ＭＳ 明朝" w:cs="Times New Roman"/>
                <w:szCs w:val="21"/>
              </w:rPr>
            </w:pPr>
          </w:p>
        </w:tc>
        <w:tc>
          <w:tcPr>
            <w:tcW w:w="6954" w:type="dxa"/>
          </w:tcPr>
          <w:p w:rsidR="0045767A" w:rsidRPr="0045767A" w:rsidRDefault="0045767A" w:rsidP="0045767A">
            <w:pPr>
              <w:adjustRightInd w:val="0"/>
              <w:snapToGrid w:val="0"/>
              <w:rPr>
                <w:rFonts w:ascii="Century" w:eastAsia="ＭＳ ゴシック" w:hAnsi="Century" w:cs="Times New Roman"/>
                <w:b/>
                <w:sz w:val="22"/>
                <w:u w:val="single"/>
              </w:rPr>
            </w:pPr>
            <w:r>
              <w:rPr>
                <w:rFonts w:ascii="Century" w:eastAsia="ＭＳ ゴシック" w:hAnsi="Century" w:cs="Times New Roman" w:hint="eastAsia"/>
                <w:b/>
                <w:sz w:val="22"/>
                <w:u w:val="single"/>
              </w:rPr>
              <w:t>〇管理体制の徹底</w:t>
            </w:r>
          </w:p>
          <w:p w:rsidR="0045767A" w:rsidRPr="0045767A" w:rsidRDefault="0045767A" w:rsidP="0045767A">
            <w:pPr>
              <w:adjustRightInd w:val="0"/>
              <w:snapToGrid w:val="0"/>
              <w:ind w:left="210" w:hangingChars="100" w:hanging="210"/>
              <w:rPr>
                <w:rFonts w:ascii="ＭＳ 明朝" w:eastAsia="ＭＳ 明朝" w:hAnsi="ＭＳ 明朝" w:cs="Times New Roman"/>
                <w:szCs w:val="21"/>
              </w:rPr>
            </w:pPr>
            <w:r w:rsidRPr="0045767A">
              <w:rPr>
                <w:rFonts w:ascii="ＭＳ 明朝" w:eastAsia="ＭＳ 明朝" w:hAnsi="ＭＳ 明朝" w:cs="Times New Roman" w:hint="eastAsia"/>
                <w:szCs w:val="21"/>
              </w:rPr>
              <w:t>・廃棄物排出量を正確に把握し、使用量原単位（患者一人当たり）多量排出部署に対して定期的に巡視を行う。</w:t>
            </w:r>
          </w:p>
          <w:p w:rsidR="00301865" w:rsidRPr="00156325" w:rsidRDefault="0045767A" w:rsidP="00626A06">
            <w:pPr>
              <w:adjustRightInd w:val="0"/>
              <w:snapToGrid w:val="0"/>
              <w:ind w:left="210" w:hangingChars="100" w:hanging="210"/>
              <w:rPr>
                <w:rFonts w:ascii="ＭＳ 明朝" w:eastAsia="ＭＳ 明朝" w:hAnsi="ＭＳ 明朝" w:cs="Times New Roman"/>
                <w:szCs w:val="21"/>
              </w:rPr>
            </w:pPr>
            <w:r w:rsidRPr="0045767A">
              <w:rPr>
                <w:rFonts w:ascii="ＭＳ 明朝" w:eastAsia="ＭＳ 明朝" w:hAnsi="ＭＳ 明朝" w:cs="Times New Roman" w:hint="eastAsia"/>
                <w:szCs w:val="21"/>
              </w:rPr>
              <w:t>・巡視には、衛生工学衛生管理者を中心に、産業医、看護師、事務職員でチームを結成し、多面的な視点より排出量削減に取り組んだ結果、</w:t>
            </w:r>
            <w:r w:rsidRPr="0045767A">
              <w:rPr>
                <w:rFonts w:ascii="ＭＳ 明朝" w:eastAsia="ＭＳ 明朝" w:hAnsi="ＭＳ 明朝" w:cs="Times New Roman"/>
                <w:szCs w:val="21"/>
              </w:rPr>
              <w:t>40</w:t>
            </w:r>
            <w:r w:rsidR="00D441AE">
              <w:rPr>
                <w:rFonts w:ascii="ＭＳ 明朝" w:eastAsia="ＭＳ 明朝" w:hAnsi="ＭＳ 明朝" w:cs="Times New Roman"/>
                <w:szCs w:val="21"/>
              </w:rPr>
              <w:t>以上に分かれた部署単位での使用状況を把握できるようになり、</w:t>
            </w:r>
            <w:r w:rsidR="00932034">
              <w:rPr>
                <w:rFonts w:ascii="ＭＳ 明朝" w:eastAsia="ＭＳ 明朝" w:hAnsi="ＭＳ 明朝" w:cs="Times New Roman"/>
                <w:szCs w:val="21"/>
              </w:rPr>
              <w:t>ＶＯＣ</w:t>
            </w:r>
            <w:r w:rsidR="00553D84">
              <w:rPr>
                <w:rFonts w:ascii="ＭＳ 明朝" w:eastAsia="ＭＳ 明朝" w:hAnsi="ＭＳ 明朝" w:cs="Times New Roman" w:hint="eastAsia"/>
                <w:szCs w:val="21"/>
              </w:rPr>
              <w:t>の</w:t>
            </w:r>
            <w:r w:rsidR="00855528">
              <w:rPr>
                <w:rFonts w:ascii="ＭＳ 明朝" w:eastAsia="ＭＳ 明朝" w:hAnsi="ＭＳ 明朝" w:cs="Times New Roman"/>
                <w:szCs w:val="21"/>
              </w:rPr>
              <w:t>年間使用量が</w:t>
            </w:r>
            <w:r w:rsidRPr="0045767A">
              <w:rPr>
                <w:rFonts w:ascii="ＭＳ 明朝" w:eastAsia="ＭＳ 明朝" w:hAnsi="ＭＳ 明朝" w:cs="Times New Roman"/>
                <w:szCs w:val="21"/>
              </w:rPr>
              <w:t>削減された。</w:t>
            </w:r>
          </w:p>
        </w:tc>
      </w:tr>
    </w:tbl>
    <w:p w:rsidR="00301865" w:rsidRPr="00B53D21" w:rsidRDefault="00301865" w:rsidP="00301865">
      <w:pPr>
        <w:adjustRightInd w:val="0"/>
        <w:snapToGrid w:val="0"/>
        <w:rPr>
          <w:rFonts w:ascii="ＭＳ ゴシック" w:eastAsia="ＭＳ ゴシック" w:hAnsi="ＭＳ ゴシック"/>
          <w:sz w:val="24"/>
          <w:szCs w:val="24"/>
        </w:rPr>
      </w:pPr>
    </w:p>
    <w:p w:rsidR="004B1A49" w:rsidRDefault="004B1A49" w:rsidP="005C5561">
      <w:pPr>
        <w:adjustRightInd w:val="0"/>
        <w:snapToGrid w:val="0"/>
        <w:rPr>
          <w:rFonts w:ascii="ＭＳ 明朝" w:eastAsia="ＭＳ 明朝" w:hAnsi="ＭＳ 明朝" w:cs="Times New Roman"/>
          <w:szCs w:val="21"/>
        </w:rPr>
      </w:pPr>
    </w:p>
    <w:p w:rsidR="004A7104" w:rsidRDefault="004A7104"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pPr>
    </w:p>
    <w:p w:rsidR="00E43383" w:rsidRDefault="00E43383" w:rsidP="00E43383">
      <w:pPr>
        <w:rPr>
          <w:rFonts w:ascii="HG丸ｺﾞｼｯｸM-PRO" w:eastAsia="HG丸ｺﾞｼｯｸM-PRO" w:hAnsi="HG丸ｺﾞｼｯｸM-PRO"/>
          <w:b/>
          <w:sz w:val="28"/>
          <w:szCs w:val="28"/>
          <w14:textOutline w14:w="9525" w14:cap="rnd" w14:cmpd="sng" w14:algn="ctr">
            <w14:noFill/>
            <w14:prstDash w14:val="solid"/>
            <w14:bevel/>
          </w14:textOutline>
        </w:rPr>
      </w:pPr>
      <w:r>
        <w:rPr>
          <w:rFonts w:ascii="ＭＳ ゴシック" w:eastAsia="ＭＳ ゴシック" w:hAnsi="ＭＳ ゴシック"/>
          <w:noProof/>
          <w:sz w:val="28"/>
          <w:szCs w:val="28"/>
        </w:rPr>
        <w:lastRenderedPageBreak/>
        <mc:AlternateContent>
          <mc:Choice Requires="wps">
            <w:drawing>
              <wp:anchor distT="0" distB="0" distL="114300" distR="114300" simplePos="0" relativeHeight="251751424" behindDoc="0" locked="0" layoutInCell="1" allowOverlap="1" wp14:anchorId="7D0B9ADD" wp14:editId="41411189">
                <wp:simplePos x="0" y="0"/>
                <wp:positionH relativeFrom="column">
                  <wp:posOffset>9524</wp:posOffset>
                </wp:positionH>
                <wp:positionV relativeFrom="paragraph">
                  <wp:posOffset>19050</wp:posOffset>
                </wp:positionV>
                <wp:extent cx="1895475" cy="6000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1895475" cy="600075"/>
                        </a:xfrm>
                        <a:prstGeom prst="roundRect">
                          <a:avLst>
                            <a:gd name="adj" fmla="val 0"/>
                          </a:avLst>
                        </a:prstGeom>
                        <a:noFill/>
                        <a:ln w="444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3383" w:rsidRPr="00CD365E" w:rsidRDefault="00E43383" w:rsidP="00E43383">
                            <w:pPr>
                              <w:jc w:val="center"/>
                              <w:rPr>
                                <w:rFonts w:ascii="ＭＳ ゴシック" w:eastAsia="ＭＳ ゴシック" w:hAnsi="ＭＳ ゴシック"/>
                                <w:b/>
                                <w:color w:val="000000" w:themeColor="text1"/>
                                <w:sz w:val="44"/>
                                <w:szCs w:val="44"/>
                              </w:rPr>
                            </w:pPr>
                            <w:r>
                              <w:rPr>
                                <w:rFonts w:ascii="ＭＳ ゴシック" w:eastAsia="ＭＳ ゴシック" w:hAnsi="ＭＳ ゴシック" w:hint="eastAsia"/>
                                <w:b/>
                                <w:color w:val="000000" w:themeColor="text1"/>
                                <w:sz w:val="44"/>
                                <w:szCs w:val="44"/>
                              </w:rPr>
                              <w:t>巻末</w:t>
                            </w:r>
                            <w:r>
                              <w:rPr>
                                <w:rFonts w:ascii="ＭＳ ゴシック" w:eastAsia="ＭＳ ゴシック" w:hAnsi="ＭＳ ゴシック"/>
                                <w:b/>
                                <w:color w:val="000000" w:themeColor="text1"/>
                                <w:sz w:val="44"/>
                                <w:szCs w:val="44"/>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B9ADD" id="角丸四角形 31" o:spid="_x0000_s1052" style="position:absolute;left:0;text-align:left;margin-left:.75pt;margin-top:1.5pt;width:149.25pt;height:4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" filled="f" strokecolor="black [3213]" strokeweight="3.5pt">
                <v:stroke linestyle="thickThin" joinstyle="miter"/>
                <v:textbox>
                  <w:txbxContent>
                    <w:p w:rsidR="00E43383" w:rsidRPr="00CD365E" w:rsidRDefault="00E43383" w:rsidP="00E43383">
                      <w:pPr>
                        <w:jc w:val="center"/>
                        <w:rPr>
                          <w:rFonts w:ascii="ＭＳ ゴシック" w:eastAsia="ＭＳ ゴシック" w:hAnsi="ＭＳ ゴシック"/>
                          <w:b/>
                          <w:color w:val="000000" w:themeColor="text1"/>
                          <w:sz w:val="44"/>
                          <w:szCs w:val="44"/>
                        </w:rPr>
                      </w:pPr>
                      <w:r>
                        <w:rPr>
                          <w:rFonts w:ascii="ＭＳ ゴシック" w:eastAsia="ＭＳ ゴシック" w:hAnsi="ＭＳ ゴシック" w:hint="eastAsia"/>
                          <w:b/>
                          <w:color w:val="000000" w:themeColor="text1"/>
                          <w:sz w:val="44"/>
                          <w:szCs w:val="44"/>
                        </w:rPr>
                        <w:t>巻末</w:t>
                      </w:r>
                      <w:r>
                        <w:rPr>
                          <w:rFonts w:ascii="ＭＳ ゴシック" w:eastAsia="ＭＳ ゴシック" w:hAnsi="ＭＳ ゴシック"/>
                          <w:b/>
                          <w:color w:val="000000" w:themeColor="text1"/>
                          <w:sz w:val="44"/>
                          <w:szCs w:val="44"/>
                        </w:rPr>
                        <w:t>資料</w:t>
                      </w:r>
                    </w:p>
                  </w:txbxContent>
                </v:textbox>
              </v:roundrect>
            </w:pict>
          </mc:Fallback>
        </mc:AlternateContent>
      </w:r>
    </w:p>
    <w:p w:rsidR="00E43383" w:rsidRDefault="00E43383" w:rsidP="00E43383">
      <w:pPr>
        <w:adjustRightInd w:val="0"/>
        <w:snapToGrid w:val="0"/>
        <w:rPr>
          <w:rFonts w:ascii="HG丸ｺﾞｼｯｸM-PRO" w:eastAsia="HG丸ｺﾞｼｯｸM-PRO" w:hAnsi="HG丸ｺﾞｼｯｸM-PRO"/>
          <w:b/>
          <w:sz w:val="24"/>
          <w:szCs w:val="24"/>
          <w14:textOutline w14:w="9525" w14:cap="rnd" w14:cmpd="sng" w14:algn="ctr">
            <w14:noFill/>
            <w14:prstDash w14:val="solid"/>
            <w14:bevel/>
          </w14:textOutline>
        </w:rPr>
      </w:pPr>
    </w:p>
    <w:p w:rsidR="00E43383" w:rsidRDefault="00E43383" w:rsidP="00E43383">
      <w:pPr>
        <w:adjustRightInd w:val="0"/>
        <w:snapToGrid w:val="0"/>
        <w:rPr>
          <w:rFonts w:ascii="ＭＳ 明朝" w:eastAsia="ＭＳ 明朝" w:hAnsi="ＭＳ 明朝" w:cs="Times New Roman"/>
          <w:szCs w:val="21"/>
        </w:rPr>
      </w:pPr>
    </w:p>
    <w:p w:rsidR="00E43383" w:rsidRPr="004E135F" w:rsidRDefault="00E43383" w:rsidP="00E43383">
      <w:pPr>
        <w:adjustRightInd w:val="0"/>
        <w:snapToGrid w:val="0"/>
        <w:ind w:firstLineChars="100" w:firstLine="240"/>
        <w:rPr>
          <w:rFonts w:ascii="HG丸ｺﾞｼｯｸM-PRO" w:eastAsia="HG丸ｺﾞｼｯｸM-PRO" w:hAnsi="HG丸ｺﾞｼｯｸM-PRO" w:cs="Times New Roman"/>
          <w:sz w:val="24"/>
          <w:szCs w:val="24"/>
        </w:rPr>
      </w:pPr>
      <w:r w:rsidRPr="004E135F">
        <w:rPr>
          <w:rFonts w:ascii="HG丸ｺﾞｼｯｸM-PRO" w:eastAsia="HG丸ｺﾞｼｯｸM-PRO" w:hAnsi="HG丸ｺﾞｼｯｸM-PRO" w:cs="Times New Roman" w:hint="eastAsia"/>
          <w:sz w:val="24"/>
          <w:szCs w:val="24"/>
        </w:rPr>
        <w:t>他の機関で発行されている化学物質の削減に関する取組事例集を</w:t>
      </w:r>
      <w:r>
        <w:rPr>
          <w:rFonts w:ascii="HG丸ｺﾞｼｯｸM-PRO" w:eastAsia="HG丸ｺﾞｼｯｸM-PRO" w:hAnsi="HG丸ｺﾞｼｯｸM-PRO" w:cs="Times New Roman" w:hint="eastAsia"/>
          <w:sz w:val="24"/>
          <w:szCs w:val="24"/>
        </w:rPr>
        <w:t>御</w:t>
      </w:r>
      <w:r w:rsidRPr="004E135F">
        <w:rPr>
          <w:rFonts w:ascii="HG丸ｺﾞｼｯｸM-PRO" w:eastAsia="HG丸ｺﾞｼｯｸM-PRO" w:hAnsi="HG丸ｺﾞｼｯｸM-PRO" w:cs="Times New Roman" w:hint="eastAsia"/>
          <w:sz w:val="24"/>
          <w:szCs w:val="24"/>
        </w:rPr>
        <w:t>紹介します。</w:t>
      </w:r>
    </w:p>
    <w:p w:rsidR="00E43383" w:rsidRDefault="00E43383" w:rsidP="00E43383">
      <w:pPr>
        <w:adjustRightInd w:val="0"/>
        <w:snapToGrid w:val="0"/>
        <w:rPr>
          <w:rFonts w:ascii="HG丸ｺﾞｼｯｸM-PRO" w:eastAsia="HG丸ｺﾞｼｯｸM-PRO" w:hAnsi="HG丸ｺﾞｼｯｸM-PRO" w:cs="Times New Roman"/>
          <w:sz w:val="24"/>
          <w:szCs w:val="24"/>
        </w:rPr>
      </w:pPr>
    </w:p>
    <w:tbl>
      <w:tblPr>
        <w:tblStyle w:val="aa"/>
        <w:tblpPr w:leftFromText="142" w:rightFromText="142" w:vertAnchor="text" w:horzAnchor="margin" w:tblpXSpec="center" w:tblpY="83"/>
        <w:tblW w:w="0" w:type="auto"/>
        <w:jc w:val="center"/>
        <w:tblLook w:val="04A0" w:firstRow="1" w:lastRow="0" w:firstColumn="1" w:lastColumn="0" w:noHBand="0" w:noVBand="1"/>
      </w:tblPr>
      <w:tblGrid>
        <w:gridCol w:w="9304"/>
      </w:tblGrid>
      <w:tr w:rsidR="00E43383" w:rsidRPr="00FF6BA6" w:rsidTr="00914A6C">
        <w:trPr>
          <w:jc w:val="center"/>
        </w:trPr>
        <w:tc>
          <w:tcPr>
            <w:tcW w:w="9304" w:type="dxa"/>
          </w:tcPr>
          <w:p w:rsidR="00E43383" w:rsidRPr="00AC5023" w:rsidRDefault="00E43383" w:rsidP="00914A6C">
            <w:pPr>
              <w:adjustRightInd w:val="0"/>
              <w:snapToGrid w:val="0"/>
              <w:rPr>
                <w:rFonts w:ascii="ＭＳ ゴシック" w:eastAsia="ＭＳ ゴシック" w:hAnsi="ＭＳ ゴシック" w:cs="Times New Roman"/>
                <w:sz w:val="24"/>
                <w:szCs w:val="24"/>
              </w:rPr>
            </w:pPr>
            <w:r w:rsidRPr="00AC5023">
              <w:rPr>
                <w:rFonts w:ascii="ＭＳ ゴシック" w:eastAsia="ＭＳ ゴシック" w:hAnsi="ＭＳ ゴシック" w:cs="Times New Roman" w:hint="eastAsia"/>
                <w:sz w:val="24"/>
                <w:szCs w:val="24"/>
              </w:rPr>
              <w:t xml:space="preserve">○化学物質の排出削減対策　取組事例集　</w:t>
            </w:r>
          </w:p>
          <w:p w:rsidR="00E43383" w:rsidRPr="00AC5023" w:rsidRDefault="00E43383" w:rsidP="00914A6C">
            <w:pPr>
              <w:adjustRightInd w:val="0"/>
              <w:snapToGrid w:val="0"/>
              <w:rPr>
                <w:rFonts w:ascii="ＭＳ 明朝" w:eastAsia="ＭＳ 明朝" w:hAnsi="ＭＳ 明朝" w:cs="Times New Roman"/>
                <w:sz w:val="22"/>
              </w:rPr>
            </w:pPr>
            <w:r w:rsidRPr="00AC5023">
              <w:rPr>
                <w:rFonts w:ascii="ＭＳ 明朝" w:eastAsia="ＭＳ 明朝" w:hAnsi="ＭＳ 明朝" w:cs="Times New Roman" w:hint="eastAsia"/>
                <w:sz w:val="22"/>
              </w:rPr>
              <w:t>（平成24年12月、独立行政法人製品評価技術基盤機構）</w:t>
            </w:r>
          </w:p>
          <w:p w:rsidR="00E43383" w:rsidRDefault="00061D2E" w:rsidP="00914A6C">
            <w:pPr>
              <w:adjustRightInd w:val="0"/>
              <w:snapToGrid w:val="0"/>
              <w:ind w:firstLineChars="100" w:firstLine="210"/>
              <w:rPr>
                <w:rFonts w:ascii="ＭＳ 明朝" w:eastAsia="ＭＳ 明朝" w:hAnsi="ＭＳ 明朝"/>
                <w:sz w:val="22"/>
              </w:rPr>
            </w:pPr>
            <w:hyperlink r:id="rId14" w:history="1">
              <w:r w:rsidR="00E43383" w:rsidRPr="00AC5023">
                <w:rPr>
                  <w:rStyle w:val="ad"/>
                  <w:rFonts w:ascii="ＭＳ 明朝" w:eastAsia="ＭＳ 明朝" w:hAnsi="ＭＳ 明朝"/>
                  <w:sz w:val="22"/>
                </w:rPr>
                <w:t>https://www.nite.go.jp/chem/prtr/other_prtr2.html</w:t>
              </w:r>
            </w:hyperlink>
          </w:p>
          <w:p w:rsidR="00E43383" w:rsidRPr="00AC5023" w:rsidRDefault="00E43383" w:rsidP="00914A6C">
            <w:pPr>
              <w:adjustRightInd w:val="0"/>
              <w:snapToGrid w:val="0"/>
              <w:ind w:firstLineChars="100" w:firstLine="220"/>
              <w:rPr>
                <w:rFonts w:ascii="ＭＳ 明朝" w:eastAsia="ＭＳ 明朝" w:hAnsi="ＭＳ 明朝"/>
                <w:sz w:val="22"/>
              </w:rPr>
            </w:pPr>
          </w:p>
        </w:tc>
      </w:tr>
      <w:tr w:rsidR="00E43383" w:rsidRPr="00FF6BA6" w:rsidTr="00914A6C">
        <w:trPr>
          <w:jc w:val="center"/>
        </w:trPr>
        <w:tc>
          <w:tcPr>
            <w:tcW w:w="9304" w:type="dxa"/>
          </w:tcPr>
          <w:p w:rsidR="00E43383" w:rsidRPr="00AC5023" w:rsidRDefault="00E43383" w:rsidP="00914A6C">
            <w:pPr>
              <w:adjustRightInd w:val="0"/>
              <w:snapToGrid w:val="0"/>
              <w:rPr>
                <w:rFonts w:ascii="ＭＳ ゴシック" w:eastAsia="ＭＳ ゴシック" w:hAnsi="ＭＳ ゴシック" w:cs="Times New Roman"/>
                <w:sz w:val="24"/>
                <w:szCs w:val="24"/>
              </w:rPr>
            </w:pPr>
            <w:r w:rsidRPr="00AC5023">
              <w:rPr>
                <w:rFonts w:ascii="ＭＳ ゴシック" w:eastAsia="ＭＳ ゴシック" w:hAnsi="ＭＳ ゴシック" w:cs="Times New Roman" w:hint="eastAsia"/>
                <w:sz w:val="24"/>
                <w:szCs w:val="24"/>
              </w:rPr>
              <w:t>○</w:t>
            </w:r>
            <w:r w:rsidRPr="00AC5023">
              <w:rPr>
                <w:rFonts w:ascii="ＭＳ ゴシック" w:eastAsia="ＭＳ ゴシック" w:hAnsi="ＭＳ ゴシック" w:cs="Times New Roman"/>
                <w:sz w:val="24"/>
                <w:szCs w:val="24"/>
              </w:rPr>
              <w:t>PRTR対象化学物質の排出削減に向けた取組事例集</w:t>
            </w:r>
          </w:p>
          <w:p w:rsidR="00E43383" w:rsidRPr="00AC5023" w:rsidRDefault="00E43383" w:rsidP="00914A6C">
            <w:pPr>
              <w:adjustRightInd w:val="0"/>
              <w:snapToGrid w:val="0"/>
              <w:rPr>
                <w:rFonts w:ascii="ＭＳ 明朝" w:eastAsia="ＭＳ 明朝" w:hAnsi="ＭＳ 明朝" w:cs="Times New Roman"/>
                <w:sz w:val="22"/>
              </w:rPr>
            </w:pPr>
            <w:r w:rsidRPr="00AC5023">
              <w:rPr>
                <w:rFonts w:ascii="ＭＳ 明朝" w:eastAsia="ＭＳ 明朝" w:hAnsi="ＭＳ 明朝" w:cs="Times New Roman" w:hint="eastAsia"/>
                <w:sz w:val="22"/>
              </w:rPr>
              <w:t>（平成</w:t>
            </w:r>
            <w:r w:rsidRPr="00AC5023">
              <w:rPr>
                <w:rFonts w:ascii="ＭＳ 明朝" w:eastAsia="ＭＳ 明朝" w:hAnsi="ＭＳ 明朝" w:cs="Times New Roman"/>
                <w:sz w:val="22"/>
              </w:rPr>
              <w:t>17年8月</w:t>
            </w:r>
            <w:r w:rsidRPr="00AC5023">
              <w:rPr>
                <w:rFonts w:ascii="ＭＳ 明朝" w:eastAsia="ＭＳ 明朝" w:hAnsi="ＭＳ 明朝" w:cs="Times New Roman" w:hint="eastAsia"/>
                <w:sz w:val="22"/>
              </w:rPr>
              <w:t>、環境省）</w:t>
            </w:r>
          </w:p>
          <w:p w:rsidR="00E43383" w:rsidRDefault="00061D2E" w:rsidP="00914A6C">
            <w:pPr>
              <w:adjustRightInd w:val="0"/>
              <w:snapToGrid w:val="0"/>
              <w:ind w:firstLineChars="100" w:firstLine="210"/>
              <w:rPr>
                <w:rFonts w:ascii="ＭＳ 明朝" w:eastAsia="ＭＳ 明朝" w:hAnsi="ＭＳ 明朝" w:cs="Times New Roman"/>
                <w:sz w:val="22"/>
              </w:rPr>
            </w:pPr>
            <w:hyperlink r:id="rId15" w:history="1">
              <w:r w:rsidR="00E43383" w:rsidRPr="00AC5023">
                <w:rPr>
                  <w:rStyle w:val="ad"/>
                  <w:rFonts w:ascii="ＭＳ 明朝" w:eastAsia="ＭＳ 明朝" w:hAnsi="ＭＳ 明朝" w:cs="Times New Roman"/>
                  <w:sz w:val="22"/>
                </w:rPr>
                <w:t>https://www.env.go.jp/chemi/prtr/archive/jireisyu/jireisyu.html</w:t>
              </w:r>
            </w:hyperlink>
          </w:p>
          <w:p w:rsidR="00E43383" w:rsidRPr="00AC5023" w:rsidRDefault="00E43383" w:rsidP="00914A6C">
            <w:pPr>
              <w:adjustRightInd w:val="0"/>
              <w:snapToGrid w:val="0"/>
              <w:ind w:firstLineChars="100" w:firstLine="240"/>
              <w:rPr>
                <w:rFonts w:ascii="ＭＳ ゴシック" w:eastAsia="ＭＳ ゴシック" w:hAnsi="ＭＳ ゴシック" w:cs="Times New Roman"/>
                <w:sz w:val="24"/>
                <w:szCs w:val="24"/>
              </w:rPr>
            </w:pPr>
          </w:p>
        </w:tc>
      </w:tr>
      <w:tr w:rsidR="00E43383" w:rsidRPr="00FF6BA6" w:rsidTr="00914A6C">
        <w:trPr>
          <w:jc w:val="center"/>
        </w:trPr>
        <w:tc>
          <w:tcPr>
            <w:tcW w:w="9304" w:type="dxa"/>
          </w:tcPr>
          <w:p w:rsidR="00E43383" w:rsidRPr="00DE79B3" w:rsidRDefault="00E43383" w:rsidP="00914A6C">
            <w:pPr>
              <w:adjustRightInd w:val="0"/>
              <w:snapToGrid w:val="0"/>
              <w:rPr>
                <w:rFonts w:ascii="ＭＳ 明朝" w:eastAsia="ＭＳ 明朝" w:hAnsi="ＭＳ 明朝" w:cs="Times New Roman"/>
                <w:sz w:val="22"/>
              </w:rPr>
            </w:pPr>
            <w:r w:rsidRPr="00DE79B3">
              <w:rPr>
                <w:rFonts w:ascii="ＭＳ ゴシック" w:eastAsia="ＭＳ ゴシック" w:hAnsi="ＭＳ ゴシック" w:cs="Times New Roman" w:hint="eastAsia"/>
                <w:sz w:val="24"/>
                <w:szCs w:val="24"/>
              </w:rPr>
              <w:t>○事業者による化学物質の自主管理の取組事例集～独自の工夫や特筆すべき取組～</w:t>
            </w:r>
            <w:r w:rsidRPr="00DE79B3">
              <w:rPr>
                <w:rFonts w:ascii="HG丸ｺﾞｼｯｸM-PRO" w:eastAsia="HG丸ｺﾞｼｯｸM-PRO" w:hAnsi="HG丸ｺﾞｼｯｸM-PRO" w:cs="Times New Roman" w:hint="eastAsia"/>
                <w:sz w:val="24"/>
                <w:szCs w:val="24"/>
              </w:rPr>
              <w:t xml:space="preserve">　</w:t>
            </w:r>
            <w:r w:rsidRPr="00DE79B3">
              <w:rPr>
                <w:rFonts w:ascii="ＭＳ 明朝" w:eastAsia="ＭＳ 明朝" w:hAnsi="ＭＳ 明朝" w:cs="Times New Roman" w:hint="eastAsia"/>
                <w:sz w:val="22"/>
              </w:rPr>
              <w:t>（平成22年10月、経済産業書製造産業局化学物質管理課）</w:t>
            </w:r>
          </w:p>
          <w:p w:rsidR="00E43383" w:rsidRPr="00DE79B3" w:rsidRDefault="00061D2E" w:rsidP="00914A6C">
            <w:pPr>
              <w:adjustRightInd w:val="0"/>
              <w:snapToGrid w:val="0"/>
              <w:ind w:firstLineChars="100" w:firstLine="210"/>
              <w:rPr>
                <w:rFonts w:ascii="ＭＳ 明朝" w:eastAsia="ＭＳ 明朝" w:hAnsi="ＭＳ 明朝" w:cs="Times New Roman"/>
                <w:sz w:val="22"/>
              </w:rPr>
            </w:pPr>
            <w:hyperlink r:id="rId16" w:history="1">
              <w:r w:rsidR="00E43383" w:rsidRPr="00DE79B3">
                <w:rPr>
                  <w:rStyle w:val="ad"/>
                  <w:rFonts w:ascii="ＭＳ 明朝" w:eastAsia="ＭＳ 明朝" w:hAnsi="ＭＳ 明朝" w:cs="Times New Roman"/>
                  <w:sz w:val="22"/>
                </w:rPr>
                <w:t>https://www.meti.go.jp/policy/chemical_management/law/pdf/torikumi.pdf</w:t>
              </w:r>
            </w:hyperlink>
          </w:p>
          <w:p w:rsidR="00E43383" w:rsidRPr="00DE79B3" w:rsidRDefault="00E43383" w:rsidP="00914A6C">
            <w:pPr>
              <w:adjustRightInd w:val="0"/>
              <w:snapToGrid w:val="0"/>
              <w:ind w:firstLineChars="100" w:firstLine="240"/>
              <w:rPr>
                <w:rFonts w:ascii="HG丸ｺﾞｼｯｸM-PRO" w:eastAsia="HG丸ｺﾞｼｯｸM-PRO" w:hAnsi="HG丸ｺﾞｼｯｸM-PRO" w:cs="Times New Roman"/>
                <w:sz w:val="24"/>
                <w:szCs w:val="24"/>
              </w:rPr>
            </w:pPr>
          </w:p>
        </w:tc>
      </w:tr>
      <w:tr w:rsidR="00E43383" w:rsidRPr="00FF6BA6" w:rsidTr="00914A6C">
        <w:trPr>
          <w:jc w:val="center"/>
        </w:trPr>
        <w:tc>
          <w:tcPr>
            <w:tcW w:w="9304" w:type="dxa"/>
            <w:tcBorders>
              <w:bottom w:val="dotted" w:sz="4" w:space="0" w:color="auto"/>
            </w:tcBorders>
          </w:tcPr>
          <w:p w:rsidR="00E43383" w:rsidRPr="00DE79B3" w:rsidRDefault="00E43383" w:rsidP="00914A6C">
            <w:pPr>
              <w:adjustRightInd w:val="0"/>
              <w:snapToGrid w:val="0"/>
              <w:rPr>
                <w:rFonts w:ascii="ＭＳ ゴシック" w:eastAsia="ＭＳ ゴシック" w:hAnsi="ＭＳ ゴシック" w:cs="Times New Roman"/>
                <w:sz w:val="24"/>
                <w:szCs w:val="24"/>
              </w:rPr>
            </w:pPr>
            <w:r w:rsidRPr="00DE79B3">
              <w:rPr>
                <w:rFonts w:ascii="ＭＳ ゴシック" w:eastAsia="ＭＳ ゴシック" w:hAnsi="ＭＳ ゴシック" w:cs="Times New Roman" w:hint="eastAsia"/>
                <w:sz w:val="24"/>
                <w:szCs w:val="24"/>
              </w:rPr>
              <w:t>○揮発性有機化合物</w:t>
            </w:r>
            <w:r w:rsidRPr="00DE79B3">
              <w:rPr>
                <w:rFonts w:ascii="ＭＳ ゴシック" w:eastAsia="ＭＳ ゴシック" w:hAnsi="ＭＳ ゴシック" w:cs="Times New Roman"/>
                <w:sz w:val="24"/>
                <w:szCs w:val="24"/>
              </w:rPr>
              <w:t>(VOC)排出抑制に向けた取組</w:t>
            </w:r>
          </w:p>
          <w:p w:rsidR="00E43383" w:rsidRPr="00DE79B3" w:rsidRDefault="00E43383" w:rsidP="00914A6C">
            <w:pPr>
              <w:adjustRightInd w:val="0"/>
              <w:snapToGrid w:val="0"/>
              <w:rPr>
                <w:rFonts w:ascii="ＭＳ 明朝" w:eastAsia="ＭＳ 明朝" w:hAnsi="ＭＳ 明朝" w:cs="Times New Roman"/>
                <w:sz w:val="22"/>
              </w:rPr>
            </w:pPr>
            <w:r w:rsidRPr="00DE79B3">
              <w:rPr>
                <w:rFonts w:ascii="ＭＳ 明朝" w:eastAsia="ＭＳ 明朝" w:hAnsi="ＭＳ 明朝" w:cs="Times New Roman" w:hint="eastAsia"/>
                <w:sz w:val="22"/>
              </w:rPr>
              <w:t>（経済産業省産業技術環境局</w:t>
            </w:r>
            <w:r w:rsidRPr="00DE79B3">
              <w:rPr>
                <w:rFonts w:ascii="ＭＳ 明朝" w:eastAsia="ＭＳ 明朝" w:hAnsi="ＭＳ 明朝" w:cs="Times New Roman"/>
                <w:sz w:val="22"/>
              </w:rPr>
              <w:t xml:space="preserve"> 環境管理推進室</w:t>
            </w:r>
            <w:r w:rsidRPr="00DE79B3">
              <w:rPr>
                <w:rFonts w:ascii="ＭＳ 明朝" w:eastAsia="ＭＳ 明朝" w:hAnsi="ＭＳ 明朝" w:cs="Times New Roman" w:hint="eastAsia"/>
                <w:sz w:val="22"/>
              </w:rPr>
              <w:t>）</w:t>
            </w:r>
          </w:p>
          <w:p w:rsidR="00E43383" w:rsidRPr="00DE79B3" w:rsidRDefault="00E43383" w:rsidP="00914A6C">
            <w:pPr>
              <w:adjustRightInd w:val="0"/>
              <w:snapToGrid w:val="0"/>
              <w:ind w:left="440" w:hangingChars="200" w:hanging="440"/>
              <w:rPr>
                <w:rFonts w:ascii="ＭＳ 明朝" w:eastAsia="ＭＳ 明朝" w:hAnsi="ＭＳ 明朝" w:cs="Times New Roman"/>
                <w:sz w:val="22"/>
              </w:rPr>
            </w:pPr>
            <w:r w:rsidRPr="00DE79B3">
              <w:rPr>
                <w:rFonts w:ascii="ＭＳ 明朝" w:eastAsia="ＭＳ 明朝" w:hAnsi="ＭＳ 明朝" w:cs="Times New Roman" w:hint="eastAsia"/>
                <w:sz w:val="22"/>
              </w:rPr>
              <w:t xml:space="preserve">　※揮発性有機化合物（</w:t>
            </w:r>
            <w:r w:rsidRPr="00DE79B3">
              <w:rPr>
                <w:rFonts w:ascii="ＭＳ 明朝" w:eastAsia="ＭＳ 明朝" w:hAnsi="ＭＳ 明朝" w:cs="Times New Roman"/>
                <w:sz w:val="22"/>
              </w:rPr>
              <w:t>VOC）排出抑制における 自主的取組の成果</w:t>
            </w:r>
            <w:r w:rsidRPr="00DE79B3">
              <w:rPr>
                <w:rFonts w:ascii="ＭＳ 明朝" w:eastAsia="ＭＳ 明朝" w:hAnsi="ＭＳ 明朝" w:cs="Times New Roman" w:hint="eastAsia"/>
                <w:sz w:val="22"/>
              </w:rPr>
              <w:t xml:space="preserve">　等が掲載されています。</w:t>
            </w:r>
          </w:p>
          <w:p w:rsidR="00E43383" w:rsidRPr="00DE79B3" w:rsidRDefault="00061D2E" w:rsidP="00914A6C">
            <w:pPr>
              <w:adjustRightInd w:val="0"/>
              <w:snapToGrid w:val="0"/>
              <w:ind w:firstLineChars="100" w:firstLine="210"/>
              <w:rPr>
                <w:rFonts w:ascii="ＭＳ 明朝" w:eastAsia="ＭＳ 明朝" w:hAnsi="ＭＳ 明朝" w:cs="Times New Roman"/>
                <w:sz w:val="22"/>
              </w:rPr>
            </w:pPr>
            <w:hyperlink r:id="rId17" w:history="1">
              <w:r w:rsidR="00E43383" w:rsidRPr="00DE79B3">
                <w:rPr>
                  <w:rFonts w:ascii="ＭＳ 明朝" w:eastAsia="ＭＳ 明朝" w:hAnsi="ＭＳ 明朝" w:cs="Times New Roman"/>
                  <w:sz w:val="22"/>
                </w:rPr>
                <w:t>https://www.meti.go.jp/policy/voc/index.html</w:t>
              </w:r>
            </w:hyperlink>
          </w:p>
          <w:p w:rsidR="00E43383" w:rsidRPr="00DE79B3" w:rsidRDefault="00E43383" w:rsidP="00914A6C">
            <w:pPr>
              <w:adjustRightInd w:val="0"/>
              <w:snapToGrid w:val="0"/>
              <w:ind w:firstLineChars="100" w:firstLine="240"/>
              <w:rPr>
                <w:rFonts w:ascii="HG丸ｺﾞｼｯｸM-PRO" w:eastAsia="HG丸ｺﾞｼｯｸM-PRO" w:hAnsi="HG丸ｺﾞｼｯｸM-PRO" w:cs="Times New Roman"/>
                <w:sz w:val="24"/>
                <w:szCs w:val="24"/>
              </w:rPr>
            </w:pPr>
          </w:p>
        </w:tc>
      </w:tr>
      <w:tr w:rsidR="00E43383" w:rsidRPr="00FF6BA6" w:rsidTr="00914A6C">
        <w:trPr>
          <w:jc w:val="center"/>
        </w:trPr>
        <w:tc>
          <w:tcPr>
            <w:tcW w:w="9304" w:type="dxa"/>
            <w:tcBorders>
              <w:top w:val="dotted" w:sz="4" w:space="0" w:color="auto"/>
            </w:tcBorders>
          </w:tcPr>
          <w:p w:rsidR="00E43383" w:rsidRPr="00DE79B3" w:rsidRDefault="00E43383" w:rsidP="00914A6C">
            <w:pPr>
              <w:adjustRightInd w:val="0"/>
              <w:snapToGrid w:val="0"/>
              <w:rPr>
                <w:rFonts w:ascii="ＭＳ ゴシック" w:eastAsia="ＭＳ ゴシック" w:hAnsi="ＭＳ ゴシック" w:cs="Times New Roman"/>
                <w:sz w:val="24"/>
                <w:szCs w:val="24"/>
              </w:rPr>
            </w:pPr>
            <w:r w:rsidRPr="00DE79B3">
              <w:rPr>
                <w:rFonts w:ascii="ＭＳ ゴシック" w:eastAsia="ＭＳ ゴシック" w:hAnsi="ＭＳ ゴシック" w:cs="Times New Roman" w:hint="eastAsia"/>
                <w:sz w:val="24"/>
                <w:szCs w:val="24"/>
              </w:rPr>
              <w:t>○</w:t>
            </w:r>
            <w:r w:rsidRPr="00DE79B3">
              <w:rPr>
                <w:rFonts w:ascii="ＭＳ ゴシック" w:eastAsia="ＭＳ ゴシック" w:hAnsi="ＭＳ ゴシック" w:cs="Times New Roman"/>
                <w:sz w:val="24"/>
                <w:szCs w:val="24"/>
              </w:rPr>
              <w:t>VOC排出抑制の手引き</w:t>
            </w:r>
          </w:p>
          <w:p w:rsidR="00E43383" w:rsidRPr="00DE79B3" w:rsidRDefault="00E43383" w:rsidP="00914A6C">
            <w:pPr>
              <w:adjustRightInd w:val="0"/>
              <w:snapToGrid w:val="0"/>
              <w:rPr>
                <w:rFonts w:ascii="ＭＳ 明朝" w:eastAsia="ＭＳ 明朝" w:hAnsi="ＭＳ 明朝" w:cs="Times New Roman"/>
                <w:sz w:val="22"/>
              </w:rPr>
            </w:pPr>
            <w:r w:rsidRPr="00DE79B3">
              <w:rPr>
                <w:rFonts w:ascii="HG丸ｺﾞｼｯｸM-PRO" w:eastAsia="HG丸ｺﾞｼｯｸM-PRO" w:hAnsi="HG丸ｺﾞｼｯｸM-PRO" w:cs="Times New Roman"/>
                <w:sz w:val="24"/>
                <w:szCs w:val="24"/>
              </w:rPr>
              <w:t xml:space="preserve"> </w:t>
            </w:r>
            <w:r w:rsidRPr="00DE79B3">
              <w:rPr>
                <w:rFonts w:ascii="ＭＳ 明朝" w:eastAsia="ＭＳ 明朝" w:hAnsi="ＭＳ 明朝" w:cs="Times New Roman" w:hint="eastAsia"/>
                <w:sz w:val="22"/>
              </w:rPr>
              <w:t xml:space="preserve">　</w:t>
            </w:r>
            <w:r w:rsidRPr="00DE79B3">
              <w:rPr>
                <w:rFonts w:ascii="ＭＳ 明朝" w:eastAsia="ＭＳ 明朝" w:hAnsi="ＭＳ 明朝" w:cs="Times New Roman"/>
                <w:sz w:val="22"/>
              </w:rPr>
              <w:t>（平成22年10月</w:t>
            </w:r>
            <w:r w:rsidRPr="00DE79B3">
              <w:rPr>
                <w:rFonts w:ascii="ＭＳ 明朝" w:eastAsia="ＭＳ 明朝" w:hAnsi="ＭＳ 明朝" w:cs="Times New Roman" w:hint="eastAsia"/>
                <w:sz w:val="22"/>
              </w:rPr>
              <w:t>、</w:t>
            </w:r>
            <w:r w:rsidRPr="00DE79B3">
              <w:rPr>
                <w:rFonts w:ascii="ＭＳ 明朝" w:eastAsia="ＭＳ 明朝" w:hAnsi="ＭＳ 明朝" w:cs="Times New Roman"/>
                <w:sz w:val="22"/>
              </w:rPr>
              <w:t>経済産業省、一般社団法人　産業環境管理協会）</w:t>
            </w:r>
          </w:p>
          <w:p w:rsidR="00E43383" w:rsidRPr="00DE79B3" w:rsidRDefault="00061D2E" w:rsidP="00914A6C">
            <w:pPr>
              <w:adjustRightInd w:val="0"/>
              <w:snapToGrid w:val="0"/>
              <w:ind w:firstLineChars="200" w:firstLine="420"/>
              <w:rPr>
                <w:rFonts w:ascii="ＭＳ 明朝" w:eastAsia="ＭＳ 明朝" w:hAnsi="ＭＳ 明朝" w:cs="Times New Roman"/>
                <w:sz w:val="22"/>
              </w:rPr>
            </w:pPr>
            <w:hyperlink r:id="rId18" w:history="1">
              <w:r w:rsidR="00E43383" w:rsidRPr="00DE79B3">
                <w:rPr>
                  <w:rStyle w:val="ad"/>
                  <w:rFonts w:ascii="ＭＳ 明朝" w:eastAsia="ＭＳ 明朝" w:hAnsi="ＭＳ 明朝" w:cs="Times New Roman"/>
                  <w:sz w:val="22"/>
                </w:rPr>
                <w:t>https://www.meti.go.jp/policy/voc/downloads/VOC-tebiki_22fy.pdf</w:t>
              </w:r>
            </w:hyperlink>
          </w:p>
          <w:p w:rsidR="00E43383" w:rsidRPr="00DE79B3" w:rsidRDefault="00E43383" w:rsidP="00914A6C">
            <w:pPr>
              <w:adjustRightInd w:val="0"/>
              <w:snapToGrid w:val="0"/>
              <w:ind w:firstLineChars="200" w:firstLine="480"/>
              <w:rPr>
                <w:rFonts w:ascii="HG丸ｺﾞｼｯｸM-PRO" w:eastAsia="HG丸ｺﾞｼｯｸM-PRO" w:hAnsi="HG丸ｺﾞｼｯｸM-PRO" w:cs="Times New Roman"/>
                <w:sz w:val="24"/>
                <w:szCs w:val="24"/>
              </w:rPr>
            </w:pPr>
          </w:p>
        </w:tc>
      </w:tr>
      <w:tr w:rsidR="00E43383" w:rsidRPr="00FF6BA6" w:rsidTr="00914A6C">
        <w:trPr>
          <w:jc w:val="center"/>
        </w:trPr>
        <w:tc>
          <w:tcPr>
            <w:tcW w:w="9304" w:type="dxa"/>
          </w:tcPr>
          <w:p w:rsidR="00E43383" w:rsidRPr="00DE79B3" w:rsidRDefault="00E43383" w:rsidP="00914A6C">
            <w:pPr>
              <w:adjustRightInd w:val="0"/>
              <w:snapToGrid w:val="0"/>
              <w:rPr>
                <w:rFonts w:ascii="ＭＳ ゴシック" w:eastAsia="ＭＳ ゴシック" w:hAnsi="ＭＳ ゴシック" w:cs="Times New Roman"/>
                <w:sz w:val="24"/>
                <w:szCs w:val="24"/>
              </w:rPr>
            </w:pPr>
            <w:r w:rsidRPr="00DE79B3">
              <w:rPr>
                <w:rFonts w:ascii="ＭＳ ゴシック" w:eastAsia="ＭＳ ゴシック" w:hAnsi="ＭＳ ゴシック" w:cs="Times New Roman" w:hint="eastAsia"/>
                <w:sz w:val="24"/>
                <w:szCs w:val="24"/>
              </w:rPr>
              <w:t>○産業洗浄による自主的取組マニュアル</w:t>
            </w:r>
          </w:p>
          <w:p w:rsidR="00E43383" w:rsidRPr="00DE79B3" w:rsidRDefault="00E43383" w:rsidP="00914A6C">
            <w:pPr>
              <w:adjustRightInd w:val="0"/>
              <w:snapToGrid w:val="0"/>
              <w:rPr>
                <w:rFonts w:ascii="ＭＳ 明朝" w:eastAsia="ＭＳ 明朝" w:hAnsi="ＭＳ 明朝" w:cs="Times New Roman"/>
                <w:sz w:val="22"/>
              </w:rPr>
            </w:pPr>
            <w:r w:rsidRPr="00DE79B3">
              <w:rPr>
                <w:rFonts w:ascii="ＭＳ 明朝" w:eastAsia="ＭＳ 明朝" w:hAnsi="ＭＳ 明朝" w:cs="Times New Roman" w:hint="eastAsia"/>
                <w:sz w:val="22"/>
              </w:rPr>
              <w:t>（2007年3月、環境省、日本産業洗浄協議会・㈱旭リサーチセンター）</w:t>
            </w:r>
          </w:p>
          <w:p w:rsidR="00E43383" w:rsidRPr="00DE79B3" w:rsidRDefault="00061D2E" w:rsidP="00914A6C">
            <w:pPr>
              <w:adjustRightInd w:val="0"/>
              <w:snapToGrid w:val="0"/>
              <w:ind w:firstLineChars="100" w:firstLine="210"/>
              <w:rPr>
                <w:rFonts w:ascii="ＭＳ 明朝" w:eastAsia="ＭＳ 明朝" w:hAnsi="ＭＳ 明朝" w:cs="Times New Roman"/>
                <w:sz w:val="22"/>
              </w:rPr>
            </w:pPr>
            <w:hyperlink r:id="rId19" w:history="1">
              <w:r w:rsidR="00E43383" w:rsidRPr="00DE79B3">
                <w:rPr>
                  <w:rStyle w:val="ad"/>
                  <w:rFonts w:ascii="ＭＳ 明朝" w:eastAsia="ＭＳ 明朝" w:hAnsi="ＭＳ 明朝" w:cs="Times New Roman"/>
                  <w:sz w:val="22"/>
                </w:rPr>
                <w:t>https://www.env.go.jp/air/osen/voc/manual1/index.html</w:t>
              </w:r>
            </w:hyperlink>
          </w:p>
          <w:p w:rsidR="00E43383" w:rsidRPr="00DE79B3" w:rsidRDefault="00E43383" w:rsidP="00914A6C">
            <w:pPr>
              <w:adjustRightInd w:val="0"/>
              <w:snapToGrid w:val="0"/>
              <w:ind w:firstLineChars="100" w:firstLine="240"/>
              <w:rPr>
                <w:rFonts w:ascii="HG丸ｺﾞｼｯｸM-PRO" w:eastAsia="HG丸ｺﾞｼｯｸM-PRO" w:hAnsi="HG丸ｺﾞｼｯｸM-PRO" w:cs="Times New Roman"/>
                <w:sz w:val="24"/>
                <w:szCs w:val="24"/>
              </w:rPr>
            </w:pPr>
          </w:p>
        </w:tc>
      </w:tr>
      <w:tr w:rsidR="00E43383" w:rsidRPr="00FF6BA6" w:rsidTr="00914A6C">
        <w:trPr>
          <w:trHeight w:val="1095"/>
          <w:jc w:val="center"/>
        </w:trPr>
        <w:tc>
          <w:tcPr>
            <w:tcW w:w="9304" w:type="dxa"/>
          </w:tcPr>
          <w:p w:rsidR="00E43383" w:rsidRPr="00AC5023" w:rsidRDefault="00E43383" w:rsidP="00914A6C">
            <w:pPr>
              <w:adjustRightInd w:val="0"/>
              <w:snapToGrid w:val="0"/>
              <w:rPr>
                <w:rFonts w:ascii="ＭＳ ゴシック" w:eastAsia="ＭＳ ゴシック" w:hAnsi="ＭＳ ゴシック" w:cs="Times New Roman"/>
                <w:sz w:val="24"/>
                <w:szCs w:val="24"/>
              </w:rPr>
            </w:pPr>
            <w:r w:rsidRPr="00AC5023">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産業洗浄現場におけるVOC</w:t>
            </w:r>
            <w:r w:rsidRPr="00AC5023">
              <w:rPr>
                <w:rFonts w:ascii="ＭＳ ゴシック" w:eastAsia="ＭＳ ゴシック" w:hAnsi="ＭＳ ゴシック" w:cs="Times New Roman" w:hint="eastAsia"/>
                <w:sz w:val="24"/>
                <w:szCs w:val="24"/>
              </w:rPr>
              <w:t>対策事例集</w:t>
            </w:r>
          </w:p>
          <w:p w:rsidR="00E43383" w:rsidRPr="00AC5023" w:rsidRDefault="00E43383" w:rsidP="00914A6C">
            <w:pPr>
              <w:adjustRightInd w:val="0"/>
              <w:snapToGrid w:val="0"/>
              <w:rPr>
                <w:rFonts w:ascii="ＭＳ 明朝" w:eastAsia="ＭＳ 明朝" w:hAnsi="ＭＳ 明朝" w:cs="Times New Roman"/>
                <w:sz w:val="22"/>
              </w:rPr>
            </w:pPr>
            <w:r w:rsidRPr="00AC5023">
              <w:rPr>
                <w:rFonts w:ascii="ＭＳ 明朝" w:eastAsia="ＭＳ 明朝" w:hAnsi="ＭＳ 明朝" w:cs="Times New Roman" w:hint="eastAsia"/>
                <w:sz w:val="22"/>
              </w:rPr>
              <w:t>（2008年3月、環境省、日本産業洗浄協議会・㈱旭リサーチセンター）</w:t>
            </w:r>
          </w:p>
          <w:p w:rsidR="00E43383" w:rsidRPr="00AC5023" w:rsidRDefault="00061D2E" w:rsidP="00914A6C">
            <w:pPr>
              <w:adjustRightInd w:val="0"/>
              <w:snapToGrid w:val="0"/>
              <w:ind w:firstLineChars="100" w:firstLine="210"/>
              <w:rPr>
                <w:rFonts w:ascii="HG丸ｺﾞｼｯｸM-PRO" w:eastAsia="HG丸ｺﾞｼｯｸM-PRO" w:hAnsi="HG丸ｺﾞｼｯｸM-PRO" w:cs="Times New Roman"/>
                <w:sz w:val="24"/>
                <w:szCs w:val="24"/>
              </w:rPr>
            </w:pPr>
            <w:hyperlink r:id="rId20" w:history="1">
              <w:r w:rsidR="00E43383" w:rsidRPr="00AC5023">
                <w:rPr>
                  <w:rStyle w:val="ad"/>
                  <w:rFonts w:ascii="ＭＳ 明朝" w:eastAsia="ＭＳ 明朝" w:hAnsi="ＭＳ 明朝" w:cs="Times New Roman"/>
                  <w:sz w:val="22"/>
                </w:rPr>
                <w:t>https://www.env.go.jp/air/osen/voc/jirei1/index.html</w:t>
              </w:r>
            </w:hyperlink>
          </w:p>
        </w:tc>
      </w:tr>
      <w:tr w:rsidR="00E43383" w:rsidRPr="00FF6BA6" w:rsidTr="00914A6C">
        <w:trPr>
          <w:trHeight w:val="1065"/>
          <w:jc w:val="center"/>
        </w:trPr>
        <w:tc>
          <w:tcPr>
            <w:tcW w:w="9304" w:type="dxa"/>
          </w:tcPr>
          <w:p w:rsidR="00E43383" w:rsidRPr="00AC5023" w:rsidRDefault="00E43383" w:rsidP="00914A6C">
            <w:pPr>
              <w:adjustRightInd w:val="0"/>
              <w:snapToGrid w:val="0"/>
              <w:rPr>
                <w:rFonts w:ascii="ＭＳ ゴシック" w:eastAsia="ＭＳ ゴシック" w:hAnsi="ＭＳ ゴシック" w:cs="Times New Roman"/>
                <w:sz w:val="24"/>
                <w:szCs w:val="24"/>
              </w:rPr>
            </w:pPr>
            <w:r w:rsidRPr="00AC5023">
              <w:rPr>
                <w:rFonts w:ascii="ＭＳ ゴシック" w:eastAsia="ＭＳ ゴシック" w:hAnsi="ＭＳ ゴシック" w:cs="Times New Roman" w:hint="eastAsia"/>
                <w:sz w:val="24"/>
                <w:szCs w:val="24"/>
              </w:rPr>
              <w:t>○</w:t>
            </w:r>
            <w:hyperlink r:id="rId21" w:history="1">
              <w:r w:rsidRPr="00AC5023">
                <w:rPr>
                  <w:rFonts w:ascii="ＭＳ ゴシック" w:eastAsia="ＭＳ ゴシック" w:hAnsi="ＭＳ ゴシック" w:cs="Times New Roman" w:hint="eastAsia"/>
                  <w:sz w:val="24"/>
                  <w:szCs w:val="24"/>
                </w:rPr>
                <w:t>すぐにできる</w:t>
              </w:r>
              <w:r>
                <w:rPr>
                  <w:rFonts w:ascii="ＭＳ ゴシック" w:eastAsia="ＭＳ ゴシック" w:hAnsi="ＭＳ ゴシック" w:cs="Times New Roman" w:hint="eastAsia"/>
                  <w:sz w:val="24"/>
                  <w:szCs w:val="24"/>
                </w:rPr>
                <w:t>VOC対策（塗装で取り組むVOC</w:t>
              </w:r>
              <w:r w:rsidRPr="00AC5023">
                <w:rPr>
                  <w:rFonts w:ascii="ＭＳ ゴシック" w:eastAsia="ＭＳ ゴシック" w:hAnsi="ＭＳ ゴシック" w:cs="Times New Roman" w:hint="eastAsia"/>
                  <w:sz w:val="24"/>
                  <w:szCs w:val="24"/>
                </w:rPr>
                <w:t>削減の手引き）</w:t>
              </w:r>
            </w:hyperlink>
          </w:p>
          <w:p w:rsidR="00E43383" w:rsidRPr="00AC5023" w:rsidRDefault="00E43383" w:rsidP="00914A6C">
            <w:pPr>
              <w:adjustRightInd w:val="0"/>
              <w:snapToGrid w:val="0"/>
              <w:rPr>
                <w:rFonts w:ascii="ＭＳ 明朝" w:eastAsia="ＭＳ 明朝" w:hAnsi="ＭＳ 明朝" w:cs="Times New Roman"/>
                <w:sz w:val="22"/>
              </w:rPr>
            </w:pPr>
            <w:r w:rsidRPr="00AC5023">
              <w:rPr>
                <w:rFonts w:ascii="ＭＳ 明朝" w:eastAsia="ＭＳ 明朝" w:hAnsi="ＭＳ 明朝" w:cs="Times New Roman" w:hint="eastAsia"/>
                <w:sz w:val="22"/>
              </w:rPr>
              <w:t>（平成19年３月、環境省水・大気環境局　大気環境課）</w:t>
            </w:r>
          </w:p>
          <w:p w:rsidR="00E43383" w:rsidRPr="00AC5023" w:rsidRDefault="00061D2E" w:rsidP="00914A6C">
            <w:pPr>
              <w:adjustRightInd w:val="0"/>
              <w:snapToGrid w:val="0"/>
              <w:ind w:firstLineChars="100" w:firstLine="210"/>
              <w:rPr>
                <w:rFonts w:ascii="HG丸ｺﾞｼｯｸM-PRO" w:eastAsia="HG丸ｺﾞｼｯｸM-PRO" w:hAnsi="HG丸ｺﾞｼｯｸM-PRO" w:cs="Times New Roman"/>
                <w:sz w:val="24"/>
                <w:szCs w:val="24"/>
              </w:rPr>
            </w:pPr>
            <w:hyperlink r:id="rId22" w:history="1">
              <w:r w:rsidR="00E43383" w:rsidRPr="00AC5023">
                <w:rPr>
                  <w:rStyle w:val="ad"/>
                  <w:rFonts w:ascii="ＭＳ 明朝" w:eastAsia="ＭＳ 明朝" w:hAnsi="ＭＳ 明朝" w:cs="Times New Roman"/>
                  <w:sz w:val="22"/>
                </w:rPr>
                <w:t>https://www.env.go.jp/air/osen/voc/pamph4/index.html</w:t>
              </w:r>
            </w:hyperlink>
          </w:p>
        </w:tc>
      </w:tr>
    </w:tbl>
    <w:p w:rsidR="00E43383" w:rsidRDefault="00E43383" w:rsidP="00E43383">
      <w:pPr>
        <w:adjustRightInd w:val="0"/>
        <w:snapToGrid w:val="0"/>
        <w:rPr>
          <w:rFonts w:ascii="HG丸ｺﾞｼｯｸM-PRO" w:eastAsia="HG丸ｺﾞｼｯｸM-PRO" w:hAnsi="HG丸ｺﾞｼｯｸM-PRO" w:cs="Times New Roman"/>
          <w:sz w:val="24"/>
          <w:szCs w:val="24"/>
        </w:rPr>
      </w:pPr>
    </w:p>
    <w:p w:rsidR="00E43383" w:rsidRPr="0018773E" w:rsidRDefault="00E43383" w:rsidP="00E43383">
      <w:pPr>
        <w:adjustRightInd w:val="0"/>
        <w:snapToGrid w:val="0"/>
        <w:rPr>
          <w:rFonts w:ascii="HG丸ｺﾞｼｯｸM-PRO" w:eastAsia="HG丸ｺﾞｼｯｸM-PRO" w:hAnsi="HG丸ｺﾞｼｯｸM-PRO" w:cs="Times New Roman"/>
          <w:sz w:val="24"/>
          <w:szCs w:val="24"/>
        </w:rPr>
      </w:pPr>
    </w:p>
    <w:p w:rsidR="00E43383" w:rsidRPr="00E43383" w:rsidRDefault="00E43383" w:rsidP="005C5561">
      <w:pPr>
        <w:adjustRightInd w:val="0"/>
        <w:snapToGrid w:val="0"/>
        <w:rPr>
          <w:rFonts w:ascii="ＭＳ 明朝" w:eastAsia="ＭＳ 明朝" w:hAnsi="ＭＳ 明朝" w:cs="Times New Roman"/>
          <w:szCs w:val="21"/>
        </w:rPr>
      </w:pPr>
    </w:p>
    <w:p w:rsidR="004A7104" w:rsidRDefault="004A7104" w:rsidP="005C5561">
      <w:pPr>
        <w:adjustRightInd w:val="0"/>
        <w:snapToGrid w:val="0"/>
        <w:rPr>
          <w:rFonts w:ascii="ＭＳ 明朝" w:eastAsia="ＭＳ 明朝" w:hAnsi="ＭＳ 明朝" w:cs="Times New Roman"/>
          <w:szCs w:val="21"/>
        </w:rPr>
      </w:pPr>
    </w:p>
    <w:p w:rsidR="004A7104" w:rsidRDefault="004A7104" w:rsidP="005C5561">
      <w:pPr>
        <w:adjustRightInd w:val="0"/>
        <w:snapToGrid w:val="0"/>
        <w:rPr>
          <w:rFonts w:ascii="ＭＳ 明朝" w:eastAsia="ＭＳ 明朝" w:hAnsi="ＭＳ 明朝" w:cs="Times New Roman"/>
          <w:szCs w:val="21"/>
        </w:rPr>
      </w:pPr>
    </w:p>
    <w:p w:rsidR="004A7104" w:rsidRDefault="004A7104" w:rsidP="005C5561">
      <w:pPr>
        <w:adjustRightInd w:val="0"/>
        <w:snapToGrid w:val="0"/>
        <w:rPr>
          <w:rFonts w:ascii="ＭＳ 明朝" w:eastAsia="ＭＳ 明朝" w:hAnsi="ＭＳ 明朝" w:cs="Times New Roman"/>
          <w:szCs w:val="21"/>
        </w:rPr>
      </w:pPr>
    </w:p>
    <w:p w:rsidR="00E43383" w:rsidRDefault="00E43383" w:rsidP="005C5561">
      <w:pPr>
        <w:adjustRightInd w:val="0"/>
        <w:snapToGrid w:val="0"/>
        <w:rPr>
          <w:rFonts w:ascii="ＭＳ 明朝" w:eastAsia="ＭＳ 明朝" w:hAnsi="ＭＳ 明朝" w:cs="Times New Roman"/>
          <w:szCs w:val="21"/>
        </w:rPr>
        <w:sectPr w:rsidR="00E43383" w:rsidSect="00B925A4">
          <w:pgSz w:w="11906" w:h="16838"/>
          <w:pgMar w:top="1440" w:right="1080" w:bottom="1440" w:left="1080" w:header="851" w:footer="992" w:gutter="0"/>
          <w:cols w:space="425"/>
          <w:docGrid w:type="lines" w:linePitch="334"/>
        </w:sectPr>
      </w:pPr>
    </w:p>
    <w:p w:rsidR="004A7104" w:rsidRDefault="004A7104" w:rsidP="005C5561">
      <w:pPr>
        <w:adjustRightInd w:val="0"/>
        <w:snapToGrid w:val="0"/>
        <w:rPr>
          <w:rFonts w:ascii="ＭＳ 明朝" w:eastAsia="ＭＳ 明朝" w:hAnsi="ＭＳ 明朝" w:cs="Times New Roman"/>
          <w:szCs w:val="21"/>
        </w:rPr>
      </w:pPr>
    </w:p>
    <w:p w:rsidR="00E43383" w:rsidRDefault="00E43383" w:rsidP="00E43383">
      <w:pPr>
        <w:tabs>
          <w:tab w:val="left" w:pos="3420"/>
        </w:tabs>
        <w:jc w:val="center"/>
        <w:rPr>
          <w:rFonts w:ascii="ＭＳ 明朝" w:eastAsia="ＭＳ 明朝" w:hAnsi="ＭＳ 明朝" w:cs="ＭＳ Ｐゴシック"/>
          <w:noProof/>
          <w:kern w:val="0"/>
          <w:sz w:val="24"/>
          <w:szCs w:val="24"/>
        </w:rPr>
      </w:pPr>
    </w:p>
    <w:p w:rsidR="00E43383" w:rsidRDefault="00E43383" w:rsidP="00E43383">
      <w:pPr>
        <w:tabs>
          <w:tab w:val="left" w:pos="3420"/>
        </w:tabs>
        <w:jc w:val="center"/>
        <w:rPr>
          <w:rFonts w:ascii="ＭＳ 明朝" w:eastAsia="ＭＳ 明朝" w:hAnsi="ＭＳ 明朝" w:cs="ＭＳ Ｐゴシック"/>
          <w:noProof/>
          <w:kern w:val="0"/>
          <w:sz w:val="24"/>
          <w:szCs w:val="24"/>
        </w:rPr>
      </w:pPr>
    </w:p>
    <w:p w:rsidR="00E43383" w:rsidRDefault="00E43383" w:rsidP="00E43383">
      <w:pPr>
        <w:tabs>
          <w:tab w:val="left" w:pos="3420"/>
        </w:tabs>
        <w:jc w:val="center"/>
        <w:rPr>
          <w:rFonts w:ascii="ＭＳ 明朝" w:eastAsia="ＭＳ 明朝" w:hAnsi="ＭＳ 明朝" w:cs="ＭＳ Ｐゴシック"/>
          <w:noProof/>
          <w:kern w:val="0"/>
          <w:sz w:val="24"/>
          <w:szCs w:val="24"/>
        </w:rPr>
      </w:pPr>
    </w:p>
    <w:p w:rsidR="00E43383" w:rsidRDefault="00E43383" w:rsidP="00E43383">
      <w:pPr>
        <w:tabs>
          <w:tab w:val="left" w:pos="3420"/>
        </w:tabs>
        <w:jc w:val="center"/>
        <w:rPr>
          <w:rFonts w:ascii="ＭＳ 明朝" w:eastAsia="ＭＳ 明朝" w:hAnsi="ＭＳ 明朝" w:cs="ＭＳ Ｐゴシック"/>
          <w:noProof/>
          <w:kern w:val="0"/>
          <w:sz w:val="24"/>
          <w:szCs w:val="24"/>
        </w:rPr>
      </w:pPr>
    </w:p>
    <w:p w:rsidR="00E43383" w:rsidRDefault="00E43383" w:rsidP="00E43383">
      <w:pPr>
        <w:tabs>
          <w:tab w:val="left" w:pos="3420"/>
        </w:tabs>
        <w:jc w:val="center"/>
        <w:rPr>
          <w:rFonts w:ascii="ＭＳ 明朝" w:eastAsia="ＭＳ 明朝" w:hAnsi="ＭＳ 明朝" w:cs="ＭＳ Ｐゴシック"/>
          <w:noProof/>
          <w:kern w:val="0"/>
          <w:sz w:val="24"/>
          <w:szCs w:val="24"/>
        </w:rPr>
      </w:pPr>
    </w:p>
    <w:p w:rsidR="00E43383" w:rsidRDefault="00E43383" w:rsidP="00E43383">
      <w:pPr>
        <w:tabs>
          <w:tab w:val="left" w:pos="3420"/>
        </w:tabs>
        <w:jc w:val="center"/>
        <w:rPr>
          <w:rFonts w:ascii="ＭＳ 明朝" w:eastAsia="ＭＳ 明朝" w:hAnsi="ＭＳ 明朝" w:cs="ＭＳ Ｐゴシック"/>
          <w:noProof/>
          <w:kern w:val="0"/>
          <w:sz w:val="24"/>
          <w:szCs w:val="24"/>
        </w:rPr>
      </w:pPr>
    </w:p>
    <w:p w:rsidR="00E43383" w:rsidRPr="00534933" w:rsidRDefault="00E43383" w:rsidP="00E43383">
      <w:pPr>
        <w:tabs>
          <w:tab w:val="left" w:pos="3420"/>
        </w:tabs>
        <w:jc w:val="center"/>
        <w:rPr>
          <w:rFonts w:ascii="ＭＳ ゴシック" w:eastAsia="ＭＳ ゴシック" w:hAnsi="ＭＳ ゴシック" w:cs="ＭＳ Ｐゴシック"/>
          <w:noProof/>
          <w:kern w:val="0"/>
          <w:sz w:val="24"/>
          <w:szCs w:val="24"/>
          <w:u w:val="single"/>
        </w:rPr>
      </w:pPr>
    </w:p>
    <w:p w:rsidR="00E43383" w:rsidRDefault="00E43383" w:rsidP="00E43383">
      <w:pPr>
        <w:tabs>
          <w:tab w:val="left" w:pos="3420"/>
        </w:tabs>
        <w:jc w:val="center"/>
        <w:rPr>
          <w:rFonts w:ascii="ＭＳ 明朝" w:eastAsia="ＭＳ 明朝" w:hAnsi="ＭＳ 明朝" w:cs="ＭＳ Ｐゴシック"/>
          <w:noProof/>
          <w:kern w:val="0"/>
          <w:sz w:val="24"/>
          <w:szCs w:val="24"/>
        </w:rPr>
      </w:pPr>
    </w:p>
    <w:p w:rsidR="00E43383" w:rsidRDefault="00E43383" w:rsidP="00E43383">
      <w:pPr>
        <w:tabs>
          <w:tab w:val="left" w:pos="3420"/>
        </w:tabs>
        <w:ind w:firstLineChars="200" w:firstLine="480"/>
        <w:rPr>
          <w:rFonts w:ascii="ＭＳ ゴシック" w:eastAsia="ＭＳ ゴシック" w:hAnsi="ＭＳ ゴシック" w:cs="ＭＳ Ｐゴシック"/>
          <w:noProof/>
          <w:kern w:val="0"/>
          <w:sz w:val="24"/>
          <w:szCs w:val="24"/>
        </w:rPr>
      </w:pPr>
      <w:r>
        <w:rPr>
          <w:rFonts w:ascii="ＭＳ 明朝" w:eastAsia="ＭＳ 明朝" w:hAnsi="ＭＳ 明朝" w:cs="ＭＳ Ｐゴシック"/>
          <w:noProof/>
          <w:kern w:val="0"/>
          <w:sz w:val="24"/>
          <w:szCs w:val="24"/>
        </w:rPr>
        <mc:AlternateContent>
          <mc:Choice Requires="wps">
            <w:drawing>
              <wp:anchor distT="0" distB="0" distL="114300" distR="114300" simplePos="0" relativeHeight="251755520" behindDoc="0" locked="0" layoutInCell="1" allowOverlap="1" wp14:anchorId="658D2688" wp14:editId="730C256A">
                <wp:simplePos x="0" y="0"/>
                <wp:positionH relativeFrom="margin">
                  <wp:posOffset>685800</wp:posOffset>
                </wp:positionH>
                <wp:positionV relativeFrom="margin">
                  <wp:posOffset>6067425</wp:posOffset>
                </wp:positionV>
                <wp:extent cx="4743450" cy="1257300"/>
                <wp:effectExtent l="0" t="0" r="19050" b="1905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4743450" cy="1257300"/>
                        </a:xfrm>
                        <a:prstGeom prst="rect">
                          <a:avLst/>
                        </a:prstGeom>
                        <a:solidFill>
                          <a:schemeClr val="lt1"/>
                        </a:solidFill>
                        <a:ln w="6350">
                          <a:solidFill>
                            <a:prstClr val="black"/>
                          </a:solidFill>
                        </a:ln>
                      </wps:spPr>
                      <wps:txbx>
                        <w:txbxContent>
                          <w:p w:rsidR="00E43383" w:rsidRPr="00B25D5E" w:rsidRDefault="00E43383" w:rsidP="00E43383">
                            <w:pPr>
                              <w:tabs>
                                <w:tab w:val="left" w:pos="3420"/>
                              </w:tabs>
                              <w:jc w:val="center"/>
                              <w:rPr>
                                <w:rFonts w:ascii="ＭＳ ゴシック" w:eastAsia="ＭＳ ゴシック" w:hAnsi="ＭＳ ゴシック" w:cs="ＭＳ Ｐゴシック"/>
                                <w:noProof/>
                                <w:kern w:val="0"/>
                                <w:sz w:val="28"/>
                                <w:szCs w:val="28"/>
                              </w:rPr>
                            </w:pPr>
                            <w:r w:rsidRPr="00B25D5E">
                              <w:rPr>
                                <w:rFonts w:ascii="ＭＳ ゴシック" w:eastAsia="ＭＳ ゴシック" w:hAnsi="ＭＳ ゴシック" w:cs="ＭＳ Ｐゴシック" w:hint="eastAsia"/>
                                <w:noProof/>
                                <w:kern w:val="0"/>
                                <w:sz w:val="28"/>
                                <w:szCs w:val="28"/>
                              </w:rPr>
                              <w:t>化学物質の排出削減に向けた取組事例集</w:t>
                            </w:r>
                          </w:p>
                          <w:p w:rsidR="00E43383" w:rsidRDefault="00E43383" w:rsidP="00E43383">
                            <w:pPr>
                              <w:tabs>
                                <w:tab w:val="left" w:pos="3420"/>
                              </w:tabs>
                              <w:jc w:val="center"/>
                              <w:rPr>
                                <w:rFonts w:ascii="ＭＳ ゴシック" w:eastAsia="ＭＳ ゴシック" w:hAnsi="ＭＳ ゴシック" w:cs="ＭＳ Ｐゴシック"/>
                                <w:noProof/>
                                <w:kern w:val="0"/>
                                <w:sz w:val="24"/>
                                <w:szCs w:val="24"/>
                              </w:rPr>
                            </w:pPr>
                            <w:r w:rsidRPr="000303BB">
                              <w:rPr>
                                <w:rFonts w:ascii="ＭＳ ゴシック" w:eastAsia="ＭＳ ゴシック" w:hAnsi="ＭＳ ゴシック" w:cs="ＭＳ Ｐゴシック" w:hint="eastAsia"/>
                                <w:noProof/>
                                <w:kern w:val="0"/>
                                <w:sz w:val="24"/>
                                <w:szCs w:val="24"/>
                              </w:rPr>
                              <w:t>～大阪府内の事業所で取り組まれている対策～</w:t>
                            </w:r>
                          </w:p>
                          <w:p w:rsidR="00E43383" w:rsidRDefault="00E43383" w:rsidP="00E43383">
                            <w:pPr>
                              <w:tabs>
                                <w:tab w:val="left" w:pos="3420"/>
                              </w:tabs>
                              <w:jc w:val="center"/>
                              <w:rPr>
                                <w:rFonts w:ascii="ＭＳ ゴシック" w:eastAsia="ＭＳ ゴシック" w:hAnsi="ＭＳ ゴシック" w:cs="ＭＳ Ｐゴシック"/>
                                <w:noProof/>
                                <w:kern w:val="0"/>
                                <w:sz w:val="24"/>
                                <w:szCs w:val="24"/>
                              </w:rPr>
                            </w:pPr>
                          </w:p>
                          <w:p w:rsidR="00E43383" w:rsidRPr="00727C99" w:rsidRDefault="00E43383" w:rsidP="00E43383">
                            <w:pPr>
                              <w:tabs>
                                <w:tab w:val="left" w:pos="3420"/>
                              </w:tabs>
                              <w:ind w:firstLineChars="200" w:firstLine="480"/>
                              <w:jc w:val="center"/>
                              <w:rPr>
                                <w:rFonts w:ascii="メイリオ" w:eastAsia="メイリオ" w:hAnsi="メイリオ" w:cs="ＭＳ Ｐゴシック"/>
                                <w:noProof/>
                                <w:kern w:val="0"/>
                                <w:sz w:val="24"/>
                                <w:szCs w:val="24"/>
                                <w:u w:val="double"/>
                              </w:rPr>
                            </w:pPr>
                            <w:r w:rsidRPr="00E77884">
                              <w:rPr>
                                <w:rFonts w:ascii="メイリオ" w:eastAsia="メイリオ" w:hAnsi="メイリオ"/>
                                <w:sz w:val="24"/>
                                <w:szCs w:val="24"/>
                              </w:rPr>
                              <w:t>URL</w:t>
                            </w:r>
                            <w:r w:rsidRPr="00E77884">
                              <w:rPr>
                                <w:rFonts w:ascii="メイリオ" w:eastAsia="メイリオ" w:hAnsi="メイリオ" w:hint="eastAsia"/>
                                <w:sz w:val="24"/>
                                <w:szCs w:val="24"/>
                              </w:rPr>
                              <w:t>：</w:t>
                            </w:r>
                            <w:hyperlink r:id="rId23" w:history="1">
                              <w:r w:rsidRPr="00727C99">
                                <w:rPr>
                                  <w:rStyle w:val="ad"/>
                                  <w:rFonts w:ascii="メイリオ" w:eastAsia="メイリオ" w:hAnsi="メイリオ" w:cs="ＭＳ Ｐゴシック"/>
                                  <w:noProof/>
                                  <w:kern w:val="0"/>
                                  <w:sz w:val="24"/>
                                  <w:szCs w:val="24"/>
                                </w:rPr>
                                <w:t>http://www.pref.osaka.lg.jp/kankyohozen/shidou/</w:t>
                              </w:r>
                            </w:hyperlink>
                          </w:p>
                          <w:p w:rsidR="00E43383" w:rsidRPr="00B25D5E" w:rsidRDefault="00E43383" w:rsidP="00E4338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D2688" id="テキスト ボックス 32" o:spid="_x0000_s1053" type="#_x0000_t202" style="position:absolute;left:0;text-align:left;margin-left:54pt;margin-top:477.75pt;width:373.5pt;height:9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" fillcolor="white [3201]" strokeweight=".5pt">
                <v:textbox>
                  <w:txbxContent>
                    <w:p w:rsidR="00E43383" w:rsidRPr="00B25D5E" w:rsidRDefault="00E43383" w:rsidP="00E43383">
                      <w:pPr>
                        <w:tabs>
                          <w:tab w:val="left" w:pos="3420"/>
                        </w:tabs>
                        <w:jc w:val="center"/>
                        <w:rPr>
                          <w:rFonts w:ascii="ＭＳ ゴシック" w:eastAsia="ＭＳ ゴシック" w:hAnsi="ＭＳ ゴシック" w:cs="ＭＳ Ｐゴシック"/>
                          <w:noProof/>
                          <w:kern w:val="0"/>
                          <w:sz w:val="28"/>
                          <w:szCs w:val="28"/>
                        </w:rPr>
                      </w:pPr>
                      <w:r w:rsidRPr="00B25D5E">
                        <w:rPr>
                          <w:rFonts w:ascii="ＭＳ ゴシック" w:eastAsia="ＭＳ ゴシック" w:hAnsi="ＭＳ ゴシック" w:cs="ＭＳ Ｐゴシック" w:hint="eastAsia"/>
                          <w:noProof/>
                          <w:kern w:val="0"/>
                          <w:sz w:val="28"/>
                          <w:szCs w:val="28"/>
                        </w:rPr>
                        <w:t>化学物質の排出削減に向けた取組事例集</w:t>
                      </w:r>
                    </w:p>
                    <w:p w:rsidR="00E43383" w:rsidRDefault="00E43383" w:rsidP="00E43383">
                      <w:pPr>
                        <w:tabs>
                          <w:tab w:val="left" w:pos="3420"/>
                        </w:tabs>
                        <w:jc w:val="center"/>
                        <w:rPr>
                          <w:rFonts w:ascii="ＭＳ ゴシック" w:eastAsia="ＭＳ ゴシック" w:hAnsi="ＭＳ ゴシック" w:cs="ＭＳ Ｐゴシック"/>
                          <w:noProof/>
                          <w:kern w:val="0"/>
                          <w:sz w:val="24"/>
                          <w:szCs w:val="24"/>
                        </w:rPr>
                      </w:pPr>
                      <w:r w:rsidRPr="000303BB">
                        <w:rPr>
                          <w:rFonts w:ascii="ＭＳ ゴシック" w:eastAsia="ＭＳ ゴシック" w:hAnsi="ＭＳ ゴシック" w:cs="ＭＳ Ｐゴシック" w:hint="eastAsia"/>
                          <w:noProof/>
                          <w:kern w:val="0"/>
                          <w:sz w:val="24"/>
                          <w:szCs w:val="24"/>
                        </w:rPr>
                        <w:t>～大阪府内の事業所で取り組まれている対策～</w:t>
                      </w:r>
                    </w:p>
                    <w:p w:rsidR="00E43383" w:rsidRDefault="00E43383" w:rsidP="00E43383">
                      <w:pPr>
                        <w:tabs>
                          <w:tab w:val="left" w:pos="3420"/>
                        </w:tabs>
                        <w:jc w:val="center"/>
                        <w:rPr>
                          <w:rFonts w:ascii="ＭＳ ゴシック" w:eastAsia="ＭＳ ゴシック" w:hAnsi="ＭＳ ゴシック" w:cs="ＭＳ Ｐゴシック"/>
                          <w:noProof/>
                          <w:kern w:val="0"/>
                          <w:sz w:val="24"/>
                          <w:szCs w:val="24"/>
                        </w:rPr>
                      </w:pPr>
                    </w:p>
                    <w:p w:rsidR="00E43383" w:rsidRPr="00727C99" w:rsidRDefault="00E43383" w:rsidP="00E43383">
                      <w:pPr>
                        <w:tabs>
                          <w:tab w:val="left" w:pos="3420"/>
                        </w:tabs>
                        <w:ind w:firstLineChars="200" w:firstLine="480"/>
                        <w:jc w:val="center"/>
                        <w:rPr>
                          <w:rFonts w:ascii="メイリオ" w:eastAsia="メイリオ" w:hAnsi="メイリオ" w:cs="ＭＳ Ｐゴシック"/>
                          <w:noProof/>
                          <w:kern w:val="0"/>
                          <w:sz w:val="24"/>
                          <w:szCs w:val="24"/>
                          <w:u w:val="double"/>
                        </w:rPr>
                      </w:pPr>
                      <w:r w:rsidRPr="00E77884">
                        <w:rPr>
                          <w:rFonts w:ascii="メイリオ" w:eastAsia="メイリオ" w:hAnsi="メイリオ"/>
                          <w:sz w:val="24"/>
                          <w:szCs w:val="24"/>
                        </w:rPr>
                        <w:t>URL</w:t>
                      </w:r>
                      <w:r w:rsidRPr="00E77884">
                        <w:rPr>
                          <w:rFonts w:ascii="メイリオ" w:eastAsia="メイリオ" w:hAnsi="メイリオ" w:hint="eastAsia"/>
                          <w:sz w:val="24"/>
                          <w:szCs w:val="24"/>
                        </w:rPr>
                        <w:t>：</w:t>
                      </w:r>
                      <w:hyperlink r:id="rId24" w:history="1">
                        <w:r w:rsidRPr="00727C99">
                          <w:rPr>
                            <w:rStyle w:val="ad"/>
                            <w:rFonts w:ascii="メイリオ" w:eastAsia="メイリオ" w:hAnsi="メイリオ" w:cs="ＭＳ Ｐゴシック"/>
                            <w:noProof/>
                            <w:kern w:val="0"/>
                            <w:sz w:val="24"/>
                            <w:szCs w:val="24"/>
                          </w:rPr>
                          <w:t>http://www.pref.osaka.lg.jp/kankyohozen/shidou/</w:t>
                        </w:r>
                      </w:hyperlink>
                    </w:p>
                    <w:p w:rsidR="00E43383" w:rsidRPr="00B25D5E" w:rsidRDefault="00E43383" w:rsidP="00E43383">
                      <w:pPr>
                        <w:jc w:val="center"/>
                      </w:pPr>
                    </w:p>
                  </w:txbxContent>
                </v:textbox>
                <w10:wrap type="square" anchorx="margin" anchory="margin"/>
              </v:shape>
            </w:pict>
          </mc:Fallback>
        </mc:AlternateContent>
      </w:r>
    </w:p>
    <w:p w:rsidR="00E43383" w:rsidRPr="000303BB" w:rsidRDefault="00E43383" w:rsidP="00E43383">
      <w:pPr>
        <w:tabs>
          <w:tab w:val="left" w:pos="3420"/>
        </w:tabs>
        <w:ind w:firstLineChars="200" w:firstLine="480"/>
        <w:rPr>
          <w:rFonts w:ascii="ＭＳ ゴシック" w:eastAsia="ＭＳ ゴシック" w:hAnsi="ＭＳ ゴシック" w:cs="ＭＳ Ｐゴシック"/>
          <w:noProof/>
          <w:kern w:val="0"/>
          <w:sz w:val="24"/>
          <w:szCs w:val="24"/>
        </w:rPr>
      </w:pPr>
    </w:p>
    <w:p w:rsidR="00E43383" w:rsidRDefault="00E43383" w:rsidP="00E43383">
      <w:pPr>
        <w:tabs>
          <w:tab w:val="left" w:pos="3420"/>
        </w:tabs>
        <w:ind w:firstLineChars="200" w:firstLine="480"/>
        <w:rPr>
          <w:rFonts w:ascii="ＭＳ ゴシック" w:eastAsia="ＭＳ ゴシック" w:hAnsi="ＭＳ ゴシック" w:cs="ＭＳ Ｐゴシック"/>
          <w:noProof/>
          <w:kern w:val="0"/>
          <w:sz w:val="24"/>
          <w:szCs w:val="24"/>
        </w:rPr>
      </w:pPr>
    </w:p>
    <w:p w:rsidR="00E43383" w:rsidRDefault="00E43383" w:rsidP="00E43383">
      <w:pPr>
        <w:tabs>
          <w:tab w:val="left" w:pos="3420"/>
        </w:tabs>
        <w:ind w:firstLineChars="200" w:firstLine="480"/>
        <w:rPr>
          <w:rFonts w:ascii="ＭＳ ゴシック" w:eastAsia="ＭＳ ゴシック" w:hAnsi="ＭＳ ゴシック" w:cs="ＭＳ Ｐゴシック"/>
          <w:noProof/>
          <w:kern w:val="0"/>
          <w:sz w:val="24"/>
          <w:szCs w:val="24"/>
        </w:rPr>
      </w:pPr>
    </w:p>
    <w:p w:rsidR="00E43383" w:rsidRDefault="00E43383" w:rsidP="00E43383">
      <w:pPr>
        <w:tabs>
          <w:tab w:val="left" w:pos="3420"/>
        </w:tabs>
        <w:ind w:firstLineChars="200" w:firstLine="480"/>
        <w:rPr>
          <w:rFonts w:ascii="ＭＳ ゴシック" w:eastAsia="ＭＳ ゴシック" w:hAnsi="ＭＳ ゴシック" w:cs="ＭＳ Ｐゴシック"/>
          <w:noProof/>
          <w:kern w:val="0"/>
          <w:sz w:val="24"/>
          <w:szCs w:val="24"/>
        </w:rPr>
      </w:pPr>
    </w:p>
    <w:p w:rsidR="00E43383" w:rsidRDefault="00E43383" w:rsidP="00E43383">
      <w:pPr>
        <w:widowControl/>
        <w:jc w:val="left"/>
        <w:rPr>
          <w:rFonts w:ascii="ＭＳ 明朝" w:hAnsi="ＭＳ 明朝"/>
          <w:sz w:val="24"/>
        </w:rPr>
      </w:pPr>
    </w:p>
    <w:p w:rsidR="00E43383" w:rsidRDefault="00E43383" w:rsidP="00E43383">
      <w:pPr>
        <w:widowControl/>
        <w:jc w:val="left"/>
        <w:rPr>
          <w:rFonts w:ascii="ＭＳ 明朝" w:hAnsi="ＭＳ 明朝"/>
          <w:sz w:val="24"/>
        </w:rPr>
      </w:pPr>
    </w:p>
    <w:p w:rsidR="00E43383" w:rsidRDefault="00E43383" w:rsidP="00E43383">
      <w:pPr>
        <w:tabs>
          <w:tab w:val="left" w:pos="3420"/>
        </w:tabs>
        <w:ind w:firstLineChars="200" w:firstLine="480"/>
        <w:rPr>
          <w:rFonts w:ascii="ＭＳ ゴシック" w:eastAsia="ＭＳ ゴシック" w:hAnsi="ＭＳ ゴシック" w:cs="ＭＳ Ｐゴシック"/>
          <w:noProof/>
          <w:kern w:val="0"/>
          <w:sz w:val="24"/>
          <w:szCs w:val="24"/>
        </w:rPr>
      </w:pPr>
    </w:p>
    <w:p w:rsidR="00E43383" w:rsidRPr="0018773E" w:rsidRDefault="00E43383" w:rsidP="00E43383">
      <w:pPr>
        <w:tabs>
          <w:tab w:val="center" w:pos="5113"/>
        </w:tabs>
        <w:ind w:firstLineChars="200" w:firstLine="480"/>
        <w:rPr>
          <w:rFonts w:ascii="HG丸ｺﾞｼｯｸM-PRO" w:eastAsia="HG丸ｺﾞｼｯｸM-PRO" w:hAnsi="HG丸ｺﾞｼｯｸM-PRO" w:cs="Times New Roman"/>
          <w:sz w:val="24"/>
          <w:szCs w:val="24"/>
        </w:rPr>
      </w:pPr>
      <w:r>
        <w:rPr>
          <w:rFonts w:ascii="ＭＳ ゴシック" w:eastAsia="ＭＳ ゴシック" w:hAnsi="ＭＳ ゴシック" w:cs="ＭＳ Ｐゴシック"/>
          <w:noProof/>
          <w:kern w:val="0"/>
          <w:sz w:val="24"/>
          <w:szCs w:val="24"/>
        </w:rPr>
        <w:drawing>
          <wp:anchor distT="0" distB="0" distL="114300" distR="114300" simplePos="0" relativeHeight="251753472" behindDoc="0" locked="0" layoutInCell="1" allowOverlap="1" wp14:anchorId="5AE7AD8E" wp14:editId="04FA0837">
            <wp:simplePos x="0" y="0"/>
            <wp:positionH relativeFrom="column">
              <wp:posOffset>6000750</wp:posOffset>
            </wp:positionH>
            <wp:positionV relativeFrom="paragraph">
              <wp:posOffset>10033635</wp:posOffset>
            </wp:positionV>
            <wp:extent cx="1025525" cy="461010"/>
            <wp:effectExtent l="0" t="0" r="317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552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Times New Roman"/>
          <w:sz w:val="24"/>
          <w:szCs w:val="24"/>
        </w:rPr>
        <w:tab/>
      </w:r>
    </w:p>
    <w:p w:rsidR="004A7104" w:rsidRPr="00167DE6" w:rsidRDefault="005816CF" w:rsidP="005C5561">
      <w:pPr>
        <w:adjustRightInd w:val="0"/>
        <w:snapToGrid w:val="0"/>
        <w:rPr>
          <w:rFonts w:ascii="ＭＳ 明朝" w:eastAsia="ＭＳ 明朝" w:hAnsi="ＭＳ 明朝" w:cs="Times New Roman"/>
          <w:szCs w:val="21"/>
        </w:rPr>
      </w:pPr>
      <w:bookmarkStart w:id="0" w:name="_GoBack"/>
      <w:bookmarkEnd w:id="0"/>
      <w:r w:rsidRPr="000C1B90">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1754496" behindDoc="0" locked="0" layoutInCell="1" allowOverlap="1" wp14:anchorId="340456EF" wp14:editId="2587D961">
                <wp:simplePos x="0" y="0"/>
                <wp:positionH relativeFrom="column">
                  <wp:posOffset>1406525</wp:posOffset>
                </wp:positionH>
                <wp:positionV relativeFrom="paragraph">
                  <wp:posOffset>4993640</wp:posOffset>
                </wp:positionV>
                <wp:extent cx="5295900" cy="657225"/>
                <wp:effectExtent l="0" t="0" r="0" b="9525"/>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657225"/>
                        </a:xfrm>
                        <a:prstGeom prst="rect">
                          <a:avLst/>
                        </a:prstGeom>
                        <a:noFill/>
                        <a:ln>
                          <a:noFill/>
                        </a:ln>
                        <a:extLst/>
                      </wps:spPr>
                      <wps:txbx>
                        <w:txbxContent>
                          <w:p w:rsidR="00E43383" w:rsidRPr="000C1B90" w:rsidRDefault="00E43383" w:rsidP="00E43383">
                            <w:pPr>
                              <w:pStyle w:val="Web"/>
                              <w:spacing w:before="24" w:beforeAutospacing="0" w:after="24" w:afterAutospacing="0" w:line="200" w:lineRule="exact"/>
                              <w:jc w:val="both"/>
                              <w:rPr>
                                <w:sz w:val="20"/>
                                <w:szCs w:val="20"/>
                              </w:rPr>
                            </w:pPr>
                            <w:r w:rsidRPr="000C1B90">
                              <w:rPr>
                                <w:rFonts w:ascii="Century" w:eastAsia="メイリオ" w:hAnsi="メイリオ" w:cs="メイリオ" w:hint="eastAsia"/>
                                <w:b/>
                                <w:bCs/>
                                <w:color w:val="000000"/>
                                <w:kern w:val="2"/>
                                <w:sz w:val="20"/>
                                <w:szCs w:val="20"/>
                              </w:rPr>
                              <w:t>環境農林水産部環境管理室事業所指導課　令和</w:t>
                            </w:r>
                            <w:r w:rsidRPr="000C1B90">
                              <w:rPr>
                                <w:rFonts w:ascii="Century" w:eastAsia="メイリオ" w:hAnsi="メイリオ" w:cs="メイリオ"/>
                                <w:b/>
                                <w:bCs/>
                                <w:color w:val="000000"/>
                                <w:kern w:val="2"/>
                                <w:sz w:val="20"/>
                                <w:szCs w:val="20"/>
                              </w:rPr>
                              <w:t>２年</w:t>
                            </w:r>
                            <w:r>
                              <w:rPr>
                                <w:rFonts w:ascii="Century" w:eastAsia="メイリオ" w:hAnsi="メイリオ" w:cs="メイリオ" w:hint="eastAsia"/>
                                <w:b/>
                                <w:bCs/>
                                <w:color w:val="000000"/>
                                <w:kern w:val="2"/>
                                <w:sz w:val="20"/>
                                <w:szCs w:val="20"/>
                              </w:rPr>
                              <w:t>２</w:t>
                            </w:r>
                            <w:r w:rsidRPr="000C1B90">
                              <w:rPr>
                                <w:rFonts w:ascii="Century" w:eastAsia="メイリオ" w:hAnsi="メイリオ" w:cs="メイリオ"/>
                                <w:b/>
                                <w:bCs/>
                                <w:color w:val="000000"/>
                                <w:kern w:val="2"/>
                                <w:sz w:val="20"/>
                                <w:szCs w:val="20"/>
                              </w:rPr>
                              <w:t>月発行</w:t>
                            </w:r>
                          </w:p>
                          <w:p w:rsidR="00E43383" w:rsidRDefault="00E43383" w:rsidP="00E43383">
                            <w:pPr>
                              <w:pStyle w:val="Web"/>
                              <w:spacing w:before="24" w:beforeAutospacing="0" w:after="24" w:afterAutospacing="0" w:line="200" w:lineRule="exact"/>
                              <w:jc w:val="both"/>
                              <w:rPr>
                                <w:rFonts w:ascii="Century" w:eastAsia="メイリオ" w:hAnsi="メイリオ" w:cs="メイリオ"/>
                                <w:color w:val="000000"/>
                                <w:kern w:val="2"/>
                                <w:sz w:val="20"/>
                                <w:szCs w:val="20"/>
                              </w:rPr>
                            </w:pPr>
                            <w:r w:rsidRPr="000C1B90">
                              <w:rPr>
                                <w:rFonts w:ascii="Century" w:eastAsia="メイリオ" w:hAnsi="メイリオ" w:cs="メイリオ" w:hint="eastAsia"/>
                                <w:color w:val="000000"/>
                                <w:kern w:val="2"/>
                                <w:sz w:val="20"/>
                                <w:szCs w:val="20"/>
                              </w:rPr>
                              <w:t>〒</w:t>
                            </w:r>
                            <w:r w:rsidRPr="000C1B90">
                              <w:rPr>
                                <w:rFonts w:ascii="Century" w:eastAsia="メイリオ" w:hAnsi="メイリオ" w:cs="メイリオ"/>
                                <w:color w:val="000000"/>
                                <w:kern w:val="2"/>
                                <w:sz w:val="20"/>
                                <w:szCs w:val="20"/>
                              </w:rPr>
                              <w:t>559-8555</w:t>
                            </w:r>
                            <w:r w:rsidRPr="000C1B90">
                              <w:rPr>
                                <w:rFonts w:ascii="Century" w:eastAsia="メイリオ" w:hAnsi="メイリオ" w:cs="メイリオ"/>
                                <w:color w:val="000000"/>
                                <w:kern w:val="2"/>
                                <w:sz w:val="20"/>
                                <w:szCs w:val="20"/>
                              </w:rPr>
                              <w:t xml:space="preserve">　大阪府大阪市住之江区南港北</w:t>
                            </w:r>
                            <w:r w:rsidRPr="000C1B90">
                              <w:rPr>
                                <w:rFonts w:ascii="Century" w:eastAsia="メイリオ" w:hAnsi="メイリオ" w:cs="メイリオ"/>
                                <w:color w:val="000000"/>
                                <w:kern w:val="2"/>
                                <w:sz w:val="20"/>
                                <w:szCs w:val="20"/>
                              </w:rPr>
                              <w:t>1-14-16</w:t>
                            </w:r>
                          </w:p>
                          <w:p w:rsidR="00E43383" w:rsidRPr="000C1B90" w:rsidRDefault="00E43383" w:rsidP="00E43383">
                            <w:pPr>
                              <w:pStyle w:val="Web"/>
                              <w:spacing w:before="24" w:beforeAutospacing="0" w:after="24" w:afterAutospacing="0" w:line="200" w:lineRule="exact"/>
                              <w:ind w:firstLineChars="600" w:firstLine="1200"/>
                              <w:jc w:val="both"/>
                              <w:rPr>
                                <w:sz w:val="20"/>
                                <w:szCs w:val="20"/>
                              </w:rPr>
                            </w:pPr>
                            <w:r w:rsidRPr="000C1B90">
                              <w:rPr>
                                <w:rFonts w:ascii="Century" w:eastAsia="メイリオ" w:hAnsi="メイリオ" w:cs="メイリオ"/>
                                <w:color w:val="000000"/>
                                <w:kern w:val="2"/>
                                <w:sz w:val="20"/>
                                <w:szCs w:val="20"/>
                              </w:rPr>
                              <w:t xml:space="preserve">　大阪府咲洲庁舎</w:t>
                            </w:r>
                            <w:r w:rsidRPr="000C1B90">
                              <w:rPr>
                                <w:rFonts w:ascii="Century" w:eastAsia="メイリオ" w:hAnsi="メイリオ" w:cs="メイリオ"/>
                                <w:color w:val="000000"/>
                                <w:kern w:val="2"/>
                                <w:sz w:val="20"/>
                                <w:szCs w:val="20"/>
                              </w:rPr>
                              <w:t>(</w:t>
                            </w:r>
                            <w:r w:rsidRPr="000C1B90">
                              <w:rPr>
                                <w:rFonts w:ascii="Century" w:eastAsia="メイリオ" w:hAnsi="メイリオ" w:cs="メイリオ"/>
                                <w:color w:val="000000"/>
                                <w:kern w:val="2"/>
                                <w:sz w:val="20"/>
                                <w:szCs w:val="20"/>
                              </w:rPr>
                              <w:t>さきしまコスモタワー</w:t>
                            </w:r>
                            <w:r w:rsidRPr="000C1B90">
                              <w:rPr>
                                <w:rFonts w:ascii="Century" w:eastAsia="メイリオ" w:hAnsi="メイリオ" w:cs="メイリオ"/>
                                <w:color w:val="000000"/>
                                <w:kern w:val="2"/>
                                <w:sz w:val="20"/>
                                <w:szCs w:val="20"/>
                              </w:rPr>
                              <w:t>)21</w:t>
                            </w:r>
                            <w:r w:rsidRPr="000C1B90">
                              <w:rPr>
                                <w:rFonts w:ascii="Century" w:eastAsia="メイリオ" w:hAnsi="メイリオ" w:cs="メイリオ"/>
                                <w:color w:val="000000"/>
                                <w:kern w:val="2"/>
                                <w:sz w:val="20"/>
                                <w:szCs w:val="20"/>
                              </w:rPr>
                              <w:t>階</w:t>
                            </w:r>
                          </w:p>
                          <w:p w:rsidR="00E43383" w:rsidRPr="00AD1864" w:rsidRDefault="00E43383" w:rsidP="00E43383">
                            <w:pPr>
                              <w:pStyle w:val="2"/>
                              <w:tabs>
                                <w:tab w:val="left" w:pos="2914"/>
                                <w:tab w:val="right" w:pos="9840"/>
                              </w:tabs>
                              <w:spacing w:line="200" w:lineRule="exact"/>
                              <w:jc w:val="left"/>
                              <w:rPr>
                                <w:rFonts w:ascii="メイリオ" w:hAnsi="メイリオ" w:cs="メイリオ"/>
                                <w:b w:val="0"/>
                                <w:bCs w:val="0"/>
                                <w:snapToGrid/>
                                <w:color w:val="000000"/>
                                <w:kern w:val="2"/>
                                <w:sz w:val="20"/>
                              </w:rPr>
                            </w:pPr>
                            <w:r w:rsidRPr="000C1B90">
                              <w:rPr>
                                <w:rFonts w:ascii="メイリオ" w:hAnsi="メイリオ" w:cs="メイリオ" w:hint="eastAsia"/>
                                <w:b w:val="0"/>
                                <w:bCs w:val="0"/>
                                <w:snapToGrid/>
                                <w:color w:val="000000"/>
                                <w:kern w:val="2"/>
                                <w:sz w:val="20"/>
                              </w:rPr>
                              <w:t xml:space="preserve">TEL </w:t>
                            </w:r>
                            <w:r w:rsidRPr="000C1B90">
                              <w:rPr>
                                <w:rFonts w:ascii="メイリオ" w:hAnsi="メイリオ" w:cs="メイリオ"/>
                                <w:b w:val="0"/>
                                <w:bCs w:val="0"/>
                                <w:snapToGrid/>
                                <w:color w:val="000000"/>
                                <w:kern w:val="2"/>
                                <w:sz w:val="20"/>
                              </w:rPr>
                              <w:t>06-6210-957</w:t>
                            </w:r>
                            <w:r w:rsidRPr="00AD1864">
                              <w:rPr>
                                <w:rFonts w:ascii="メイリオ" w:hAnsi="メイリオ" w:cs="メイリオ"/>
                                <w:b w:val="0"/>
                                <w:bCs w:val="0"/>
                                <w:snapToGrid/>
                                <w:color w:val="000000"/>
                                <w:kern w:val="2"/>
                                <w:sz w:val="20"/>
                              </w:rPr>
                              <w:t>8</w:t>
                            </w:r>
                            <w:r w:rsidRPr="00AD1864">
                              <w:rPr>
                                <w:rFonts w:ascii="Century" w:eastAsia="メイリオ" w:hAnsi="メイリオ" w:cs="メイリオ" w:hint="eastAsia"/>
                                <w:b w:val="0"/>
                                <w:bCs w:val="0"/>
                                <w:snapToGrid/>
                                <w:color w:val="000000"/>
                                <w:kern w:val="2"/>
                                <w:sz w:val="20"/>
                              </w:rPr>
                              <w:t>(</w:t>
                            </w:r>
                            <w:r w:rsidRPr="00AD1864">
                              <w:rPr>
                                <w:rFonts w:ascii="Century" w:eastAsia="メイリオ" w:hAnsi="メイリオ" w:cs="メイリオ" w:hint="eastAsia"/>
                                <w:b w:val="0"/>
                                <w:bCs w:val="0"/>
                                <w:snapToGrid/>
                                <w:color w:val="000000"/>
                                <w:kern w:val="2"/>
                                <w:sz w:val="20"/>
                              </w:rPr>
                              <w:t>直通</w:t>
                            </w:r>
                            <w:r w:rsidRPr="00AD1864">
                              <w:rPr>
                                <w:rFonts w:ascii="Century" w:eastAsia="メイリオ" w:hAnsi="メイリオ" w:cs="メイリオ" w:hint="eastAsia"/>
                                <w:b w:val="0"/>
                                <w:bCs w:val="0"/>
                                <w:snapToGrid/>
                                <w:color w:val="000000"/>
                                <w:kern w:val="2"/>
                                <w:sz w:val="20"/>
                              </w:rPr>
                              <w:t>)</w:t>
                            </w:r>
                            <w:r w:rsidRPr="00AD1864">
                              <w:rPr>
                                <w:rFonts w:ascii="メイリオ" w:hAnsi="メイリオ" w:cs="メイリオ" w:hint="eastAsia"/>
                                <w:b w:val="0"/>
                                <w:bCs w:val="0"/>
                                <w:snapToGrid/>
                                <w:color w:val="000000"/>
                                <w:kern w:val="2"/>
                                <w:sz w:val="20"/>
                              </w:rPr>
                              <w:t>／</w:t>
                            </w:r>
                            <w:r w:rsidRPr="000C1B90">
                              <w:rPr>
                                <w:rFonts w:ascii="メイリオ" w:hAnsi="メイリオ" w:cs="メイリオ" w:hint="eastAsia"/>
                                <w:b w:val="0"/>
                                <w:bCs w:val="0"/>
                                <w:snapToGrid/>
                                <w:color w:val="000000"/>
                                <w:kern w:val="2"/>
                                <w:sz w:val="20"/>
                              </w:rPr>
                              <w:t xml:space="preserve">FAX </w:t>
                            </w:r>
                            <w:r w:rsidRPr="000C1B90">
                              <w:rPr>
                                <w:rFonts w:ascii="メイリオ" w:hAnsi="メイリオ" w:cs="メイリオ"/>
                                <w:b w:val="0"/>
                                <w:bCs w:val="0"/>
                                <w:snapToGrid/>
                                <w:color w:val="000000"/>
                                <w:kern w:val="2"/>
                                <w:sz w:val="20"/>
                              </w:rPr>
                              <w:t>06-6210-</w:t>
                            </w:r>
                            <w:r w:rsidRPr="000C1B90">
                              <w:rPr>
                                <w:rFonts w:ascii="メイリオ" w:hAnsi="メイリオ" w:cs="メイリオ" w:hint="eastAsia"/>
                                <w:b w:val="0"/>
                                <w:bCs w:val="0"/>
                                <w:snapToGrid/>
                                <w:color w:val="000000"/>
                                <w:kern w:val="2"/>
                                <w:sz w:val="20"/>
                              </w:rPr>
                              <w:t>9584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0456EF" id="Rectangle 9" o:spid="_x0000_s1054" style="position:absolute;left:0;text-align:left;margin-left:110.75pt;margin-top:393.2pt;width:417pt;height:5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" filled="f" stroked="f">
                <v:textbox inset="0,0,0,0">
                  <w:txbxContent>
                    <w:p w:rsidR="00E43383" w:rsidRPr="000C1B90" w:rsidRDefault="00E43383" w:rsidP="00E43383">
                      <w:pPr>
                        <w:pStyle w:val="Web"/>
                        <w:spacing w:before="24" w:beforeAutospacing="0" w:after="24" w:afterAutospacing="0" w:line="200" w:lineRule="exact"/>
                        <w:jc w:val="both"/>
                        <w:rPr>
                          <w:sz w:val="20"/>
                          <w:szCs w:val="20"/>
                        </w:rPr>
                      </w:pPr>
                      <w:r w:rsidRPr="000C1B90">
                        <w:rPr>
                          <w:rFonts w:ascii="Century" w:eastAsia="メイリオ" w:hAnsi="メイリオ" w:cs="メイリオ" w:hint="eastAsia"/>
                          <w:b/>
                          <w:bCs/>
                          <w:color w:val="000000"/>
                          <w:kern w:val="2"/>
                          <w:sz w:val="20"/>
                          <w:szCs w:val="20"/>
                        </w:rPr>
                        <w:t>環境農林水産部環境管理室事業所指導課　令和</w:t>
                      </w:r>
                      <w:r w:rsidRPr="000C1B90">
                        <w:rPr>
                          <w:rFonts w:ascii="Century" w:eastAsia="メイリオ" w:hAnsi="メイリオ" w:cs="メイリオ"/>
                          <w:b/>
                          <w:bCs/>
                          <w:color w:val="000000"/>
                          <w:kern w:val="2"/>
                          <w:sz w:val="20"/>
                          <w:szCs w:val="20"/>
                        </w:rPr>
                        <w:t>２年</w:t>
                      </w:r>
                      <w:r>
                        <w:rPr>
                          <w:rFonts w:ascii="Century" w:eastAsia="メイリオ" w:hAnsi="メイリオ" w:cs="メイリオ" w:hint="eastAsia"/>
                          <w:b/>
                          <w:bCs/>
                          <w:color w:val="000000"/>
                          <w:kern w:val="2"/>
                          <w:sz w:val="20"/>
                          <w:szCs w:val="20"/>
                        </w:rPr>
                        <w:t>２</w:t>
                      </w:r>
                      <w:r w:rsidRPr="000C1B90">
                        <w:rPr>
                          <w:rFonts w:ascii="Century" w:eastAsia="メイリオ" w:hAnsi="メイリオ" w:cs="メイリオ"/>
                          <w:b/>
                          <w:bCs/>
                          <w:color w:val="000000"/>
                          <w:kern w:val="2"/>
                          <w:sz w:val="20"/>
                          <w:szCs w:val="20"/>
                        </w:rPr>
                        <w:t>月発行</w:t>
                      </w:r>
                    </w:p>
                    <w:p w:rsidR="00E43383" w:rsidRDefault="00E43383" w:rsidP="00E43383">
                      <w:pPr>
                        <w:pStyle w:val="Web"/>
                        <w:spacing w:before="24" w:beforeAutospacing="0" w:after="24" w:afterAutospacing="0" w:line="200" w:lineRule="exact"/>
                        <w:jc w:val="both"/>
                        <w:rPr>
                          <w:rFonts w:ascii="Century" w:eastAsia="メイリオ" w:hAnsi="メイリオ" w:cs="メイリオ"/>
                          <w:color w:val="000000"/>
                          <w:kern w:val="2"/>
                          <w:sz w:val="20"/>
                          <w:szCs w:val="20"/>
                        </w:rPr>
                      </w:pPr>
                      <w:r w:rsidRPr="000C1B90">
                        <w:rPr>
                          <w:rFonts w:ascii="Century" w:eastAsia="メイリオ" w:hAnsi="メイリオ" w:cs="メイリオ" w:hint="eastAsia"/>
                          <w:color w:val="000000"/>
                          <w:kern w:val="2"/>
                          <w:sz w:val="20"/>
                          <w:szCs w:val="20"/>
                        </w:rPr>
                        <w:t>〒</w:t>
                      </w:r>
                      <w:r w:rsidRPr="000C1B90">
                        <w:rPr>
                          <w:rFonts w:ascii="Century" w:eastAsia="メイリオ" w:hAnsi="メイリオ" w:cs="メイリオ"/>
                          <w:color w:val="000000"/>
                          <w:kern w:val="2"/>
                          <w:sz w:val="20"/>
                          <w:szCs w:val="20"/>
                        </w:rPr>
                        <w:t>559-8555</w:t>
                      </w:r>
                      <w:r w:rsidRPr="000C1B90">
                        <w:rPr>
                          <w:rFonts w:ascii="Century" w:eastAsia="メイリオ" w:hAnsi="メイリオ" w:cs="メイリオ"/>
                          <w:color w:val="000000"/>
                          <w:kern w:val="2"/>
                          <w:sz w:val="20"/>
                          <w:szCs w:val="20"/>
                        </w:rPr>
                        <w:t xml:space="preserve">　大阪府大阪市住之江区南港北</w:t>
                      </w:r>
                      <w:r w:rsidRPr="000C1B90">
                        <w:rPr>
                          <w:rFonts w:ascii="Century" w:eastAsia="メイリオ" w:hAnsi="メイリオ" w:cs="メイリオ"/>
                          <w:color w:val="000000"/>
                          <w:kern w:val="2"/>
                          <w:sz w:val="20"/>
                          <w:szCs w:val="20"/>
                        </w:rPr>
                        <w:t>1-14-16</w:t>
                      </w:r>
                    </w:p>
                    <w:p w:rsidR="00E43383" w:rsidRPr="000C1B90" w:rsidRDefault="00E43383" w:rsidP="00E43383">
                      <w:pPr>
                        <w:pStyle w:val="Web"/>
                        <w:spacing w:before="24" w:beforeAutospacing="0" w:after="24" w:afterAutospacing="0" w:line="200" w:lineRule="exact"/>
                        <w:ind w:firstLineChars="600" w:firstLine="1200"/>
                        <w:jc w:val="both"/>
                        <w:rPr>
                          <w:sz w:val="20"/>
                          <w:szCs w:val="20"/>
                        </w:rPr>
                      </w:pPr>
                      <w:r w:rsidRPr="000C1B90">
                        <w:rPr>
                          <w:rFonts w:ascii="Century" w:eastAsia="メイリオ" w:hAnsi="メイリオ" w:cs="メイリオ"/>
                          <w:color w:val="000000"/>
                          <w:kern w:val="2"/>
                          <w:sz w:val="20"/>
                          <w:szCs w:val="20"/>
                        </w:rPr>
                        <w:t xml:space="preserve">　大阪府咲洲庁舎</w:t>
                      </w:r>
                      <w:r w:rsidRPr="000C1B90">
                        <w:rPr>
                          <w:rFonts w:ascii="Century" w:eastAsia="メイリオ" w:hAnsi="メイリオ" w:cs="メイリオ"/>
                          <w:color w:val="000000"/>
                          <w:kern w:val="2"/>
                          <w:sz w:val="20"/>
                          <w:szCs w:val="20"/>
                        </w:rPr>
                        <w:t>(</w:t>
                      </w:r>
                      <w:r w:rsidRPr="000C1B90">
                        <w:rPr>
                          <w:rFonts w:ascii="Century" w:eastAsia="メイリオ" w:hAnsi="メイリオ" w:cs="メイリオ"/>
                          <w:color w:val="000000"/>
                          <w:kern w:val="2"/>
                          <w:sz w:val="20"/>
                          <w:szCs w:val="20"/>
                        </w:rPr>
                        <w:t>さきしまコスモタワー</w:t>
                      </w:r>
                      <w:r w:rsidRPr="000C1B90">
                        <w:rPr>
                          <w:rFonts w:ascii="Century" w:eastAsia="メイリオ" w:hAnsi="メイリオ" w:cs="メイリオ"/>
                          <w:color w:val="000000"/>
                          <w:kern w:val="2"/>
                          <w:sz w:val="20"/>
                          <w:szCs w:val="20"/>
                        </w:rPr>
                        <w:t>)21</w:t>
                      </w:r>
                      <w:r w:rsidRPr="000C1B90">
                        <w:rPr>
                          <w:rFonts w:ascii="Century" w:eastAsia="メイリオ" w:hAnsi="メイリオ" w:cs="メイリオ"/>
                          <w:color w:val="000000"/>
                          <w:kern w:val="2"/>
                          <w:sz w:val="20"/>
                          <w:szCs w:val="20"/>
                        </w:rPr>
                        <w:t>階</w:t>
                      </w:r>
                    </w:p>
                    <w:p w:rsidR="00E43383" w:rsidRPr="00AD1864" w:rsidRDefault="00E43383" w:rsidP="00E43383">
                      <w:pPr>
                        <w:pStyle w:val="2"/>
                        <w:tabs>
                          <w:tab w:val="left" w:pos="2914"/>
                          <w:tab w:val="right" w:pos="9840"/>
                        </w:tabs>
                        <w:spacing w:line="200" w:lineRule="exact"/>
                        <w:jc w:val="left"/>
                        <w:rPr>
                          <w:rFonts w:ascii="メイリオ" w:hAnsi="メイリオ" w:cs="メイリオ"/>
                          <w:b w:val="0"/>
                          <w:bCs w:val="0"/>
                          <w:snapToGrid/>
                          <w:color w:val="000000"/>
                          <w:kern w:val="2"/>
                          <w:sz w:val="20"/>
                        </w:rPr>
                      </w:pPr>
                      <w:r w:rsidRPr="000C1B90">
                        <w:rPr>
                          <w:rFonts w:ascii="メイリオ" w:hAnsi="メイリオ" w:cs="メイリオ" w:hint="eastAsia"/>
                          <w:b w:val="0"/>
                          <w:bCs w:val="0"/>
                          <w:snapToGrid/>
                          <w:color w:val="000000"/>
                          <w:kern w:val="2"/>
                          <w:sz w:val="20"/>
                        </w:rPr>
                        <w:t xml:space="preserve">TEL </w:t>
                      </w:r>
                      <w:r w:rsidRPr="000C1B90">
                        <w:rPr>
                          <w:rFonts w:ascii="メイリオ" w:hAnsi="メイリオ" w:cs="メイリオ"/>
                          <w:b w:val="0"/>
                          <w:bCs w:val="0"/>
                          <w:snapToGrid/>
                          <w:color w:val="000000"/>
                          <w:kern w:val="2"/>
                          <w:sz w:val="20"/>
                        </w:rPr>
                        <w:t>06-6210-957</w:t>
                      </w:r>
                      <w:r w:rsidRPr="00AD1864">
                        <w:rPr>
                          <w:rFonts w:ascii="メイリオ" w:hAnsi="メイリオ" w:cs="メイリオ"/>
                          <w:b w:val="0"/>
                          <w:bCs w:val="0"/>
                          <w:snapToGrid/>
                          <w:color w:val="000000"/>
                          <w:kern w:val="2"/>
                          <w:sz w:val="20"/>
                        </w:rPr>
                        <w:t>8</w:t>
                      </w:r>
                      <w:r w:rsidRPr="00AD1864">
                        <w:rPr>
                          <w:rFonts w:ascii="Century" w:eastAsia="メイリオ" w:hAnsi="メイリオ" w:cs="メイリオ" w:hint="eastAsia"/>
                          <w:b w:val="0"/>
                          <w:bCs w:val="0"/>
                          <w:snapToGrid/>
                          <w:color w:val="000000"/>
                          <w:kern w:val="2"/>
                          <w:sz w:val="20"/>
                        </w:rPr>
                        <w:t>(</w:t>
                      </w:r>
                      <w:r w:rsidRPr="00AD1864">
                        <w:rPr>
                          <w:rFonts w:ascii="Century" w:eastAsia="メイリオ" w:hAnsi="メイリオ" w:cs="メイリオ" w:hint="eastAsia"/>
                          <w:b w:val="0"/>
                          <w:bCs w:val="0"/>
                          <w:snapToGrid/>
                          <w:color w:val="000000"/>
                          <w:kern w:val="2"/>
                          <w:sz w:val="20"/>
                        </w:rPr>
                        <w:t>直通</w:t>
                      </w:r>
                      <w:r w:rsidRPr="00AD1864">
                        <w:rPr>
                          <w:rFonts w:ascii="Century" w:eastAsia="メイリオ" w:hAnsi="メイリオ" w:cs="メイリオ" w:hint="eastAsia"/>
                          <w:b w:val="0"/>
                          <w:bCs w:val="0"/>
                          <w:snapToGrid/>
                          <w:color w:val="000000"/>
                          <w:kern w:val="2"/>
                          <w:sz w:val="20"/>
                        </w:rPr>
                        <w:t>)</w:t>
                      </w:r>
                      <w:r w:rsidRPr="00AD1864">
                        <w:rPr>
                          <w:rFonts w:ascii="メイリオ" w:hAnsi="メイリオ" w:cs="メイリオ" w:hint="eastAsia"/>
                          <w:b w:val="0"/>
                          <w:bCs w:val="0"/>
                          <w:snapToGrid/>
                          <w:color w:val="000000"/>
                          <w:kern w:val="2"/>
                          <w:sz w:val="20"/>
                        </w:rPr>
                        <w:t>／</w:t>
                      </w:r>
                      <w:r w:rsidRPr="000C1B90">
                        <w:rPr>
                          <w:rFonts w:ascii="メイリオ" w:hAnsi="メイリオ" w:cs="メイリオ" w:hint="eastAsia"/>
                          <w:b w:val="0"/>
                          <w:bCs w:val="0"/>
                          <w:snapToGrid/>
                          <w:color w:val="000000"/>
                          <w:kern w:val="2"/>
                          <w:sz w:val="20"/>
                        </w:rPr>
                        <w:t xml:space="preserve">FAX </w:t>
                      </w:r>
                      <w:r w:rsidRPr="000C1B90">
                        <w:rPr>
                          <w:rFonts w:ascii="メイリオ" w:hAnsi="メイリオ" w:cs="メイリオ"/>
                          <w:b w:val="0"/>
                          <w:bCs w:val="0"/>
                          <w:snapToGrid/>
                          <w:color w:val="000000"/>
                          <w:kern w:val="2"/>
                          <w:sz w:val="20"/>
                        </w:rPr>
                        <w:t>06-6210-</w:t>
                      </w:r>
                      <w:r w:rsidRPr="000C1B90">
                        <w:rPr>
                          <w:rFonts w:ascii="メイリオ" w:hAnsi="メイリオ" w:cs="メイリオ" w:hint="eastAsia"/>
                          <w:b w:val="0"/>
                          <w:bCs w:val="0"/>
                          <w:snapToGrid/>
                          <w:color w:val="000000"/>
                          <w:kern w:val="2"/>
                          <w:sz w:val="20"/>
                        </w:rPr>
                        <w:t>9584</w:t>
                      </w:r>
                    </w:p>
                  </w:txbxContent>
                </v:textbox>
              </v:rect>
            </w:pict>
          </mc:Fallback>
        </mc:AlternateContent>
      </w:r>
      <w:r w:rsidRPr="003279FF">
        <w:rPr>
          <w:rFonts w:ascii="ＭＳ 明朝" w:eastAsia="ＭＳ 明朝" w:hAnsi="ＭＳ 明朝" w:cs="ＭＳ Ｐゴシック"/>
          <w:noProof/>
          <w:kern w:val="0"/>
          <w:sz w:val="24"/>
          <w:szCs w:val="24"/>
        </w:rPr>
        <w:drawing>
          <wp:anchor distT="0" distB="0" distL="114300" distR="114300" simplePos="0" relativeHeight="251756544" behindDoc="0" locked="0" layoutInCell="1" allowOverlap="1" wp14:anchorId="67AB2DCF" wp14:editId="2D095AA8">
            <wp:simplePos x="0" y="0"/>
            <wp:positionH relativeFrom="column">
              <wp:posOffset>-255905</wp:posOffset>
            </wp:positionH>
            <wp:positionV relativeFrom="paragraph">
              <wp:posOffset>4843145</wp:posOffset>
            </wp:positionV>
            <wp:extent cx="1661160" cy="477520"/>
            <wp:effectExtent l="0" t="0" r="0" b="0"/>
            <wp:wrapNone/>
            <wp:docPr id="34" name="図 16" descr="C:\Users\ikedakei\AppData\Local\Microsoft\Windows\Temporary Internet Files\Content.Word\a4chirashi_png.png"/>
            <wp:cNvGraphicFramePr/>
            <a:graphic xmlns:a="http://schemas.openxmlformats.org/drawingml/2006/main">
              <a:graphicData uri="http://schemas.openxmlformats.org/drawingml/2006/picture">
                <pic:pic xmlns:pic="http://schemas.openxmlformats.org/drawingml/2006/picture">
                  <pic:nvPicPr>
                    <pic:cNvPr id="17" name="図 16" descr="C:\Users\ikedakei\AppData\Local\Microsoft\Windows\Temporary Internet Files\Content.Word\a4chirashi_png.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1160" cy="477520"/>
                    </a:xfrm>
                    <a:prstGeom prst="rect">
                      <a:avLst/>
                    </a:prstGeom>
                    <a:noFill/>
                    <a:ln>
                      <a:noFill/>
                    </a:ln>
                  </pic:spPr>
                </pic:pic>
              </a:graphicData>
            </a:graphic>
          </wp:anchor>
        </w:drawing>
      </w:r>
    </w:p>
    <w:sectPr w:rsidR="004A7104" w:rsidRPr="00167DE6" w:rsidSect="00B925A4">
      <w:footerReference w:type="default" r:id="rId27"/>
      <w:pgSz w:w="11906" w:h="16838"/>
      <w:pgMar w:top="1440" w:right="1080" w:bottom="1440" w:left="10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A4" w:rsidRDefault="00B925A4" w:rsidP="00B70650">
      <w:r>
        <w:separator/>
      </w:r>
    </w:p>
  </w:endnote>
  <w:endnote w:type="continuationSeparator" w:id="0">
    <w:p w:rsidR="00B925A4" w:rsidRDefault="00B925A4" w:rsidP="00B7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altName w:val="Meiryo"/>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87" w:rsidRDefault="00834787">
    <w:pPr>
      <w:pStyle w:val="a5"/>
      <w:jc w:val="center"/>
    </w:pPr>
  </w:p>
  <w:p w:rsidR="00B925A4" w:rsidRDefault="00B925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55867"/>
      <w:docPartObj>
        <w:docPartGallery w:val="Page Numbers (Bottom of Page)"/>
        <w:docPartUnique/>
      </w:docPartObj>
    </w:sdtPr>
    <w:sdtContent>
      <w:p w:rsidR="00061D2E" w:rsidRDefault="00061D2E">
        <w:pPr>
          <w:pStyle w:val="a5"/>
          <w:jc w:val="center"/>
        </w:pPr>
        <w:r>
          <w:fldChar w:fldCharType="begin"/>
        </w:r>
        <w:r>
          <w:instrText>PAGE   \* MERGEFORMAT</w:instrText>
        </w:r>
        <w:r>
          <w:fldChar w:fldCharType="separate"/>
        </w:r>
        <w:r w:rsidRPr="00061D2E">
          <w:rPr>
            <w:noProof/>
            <w:lang w:val="ja-JP"/>
          </w:rPr>
          <w:t>26</w:t>
        </w:r>
        <w:r>
          <w:fldChar w:fldCharType="end"/>
        </w:r>
      </w:p>
    </w:sdtContent>
  </w:sdt>
  <w:p w:rsidR="00061D2E" w:rsidRDefault="00061D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2E" w:rsidRDefault="00061D2E">
    <w:pPr>
      <w:pStyle w:val="a5"/>
      <w:jc w:val="center"/>
    </w:pPr>
  </w:p>
  <w:p w:rsidR="00061D2E" w:rsidRDefault="00061D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A4" w:rsidRDefault="00B925A4" w:rsidP="00B70650">
      <w:r>
        <w:separator/>
      </w:r>
    </w:p>
  </w:footnote>
  <w:footnote w:type="continuationSeparator" w:id="0">
    <w:p w:rsidR="00B925A4" w:rsidRDefault="00B925A4" w:rsidP="00B7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4E5"/>
    <w:multiLevelType w:val="hybridMultilevel"/>
    <w:tmpl w:val="B1CA3A0E"/>
    <w:lvl w:ilvl="0" w:tplc="749C1E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D54D1"/>
    <w:multiLevelType w:val="hybridMultilevel"/>
    <w:tmpl w:val="F7947B40"/>
    <w:lvl w:ilvl="0" w:tplc="77349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C6221"/>
    <w:multiLevelType w:val="hybridMultilevel"/>
    <w:tmpl w:val="C37E309A"/>
    <w:lvl w:ilvl="0" w:tplc="0304FB98">
      <w:start w:val="1"/>
      <w:numFmt w:val="decimalFullWidth"/>
      <w:lvlText w:val="%1．"/>
      <w:lvlJc w:val="left"/>
      <w:pPr>
        <w:ind w:left="8001" w:hanging="420"/>
      </w:pPr>
      <w:rPr>
        <w:rFonts w:hint="default"/>
      </w:rPr>
    </w:lvl>
    <w:lvl w:ilvl="1" w:tplc="04090017" w:tentative="1">
      <w:start w:val="1"/>
      <w:numFmt w:val="aiueoFullWidth"/>
      <w:lvlText w:val="(%2)"/>
      <w:lvlJc w:val="left"/>
      <w:pPr>
        <w:ind w:left="8421" w:hanging="420"/>
      </w:pPr>
    </w:lvl>
    <w:lvl w:ilvl="2" w:tplc="04090011" w:tentative="1">
      <w:start w:val="1"/>
      <w:numFmt w:val="decimalEnclosedCircle"/>
      <w:lvlText w:val="%3"/>
      <w:lvlJc w:val="left"/>
      <w:pPr>
        <w:ind w:left="8841" w:hanging="420"/>
      </w:pPr>
    </w:lvl>
    <w:lvl w:ilvl="3" w:tplc="0409000F" w:tentative="1">
      <w:start w:val="1"/>
      <w:numFmt w:val="decimal"/>
      <w:lvlText w:val="%4."/>
      <w:lvlJc w:val="left"/>
      <w:pPr>
        <w:ind w:left="9261" w:hanging="420"/>
      </w:pPr>
    </w:lvl>
    <w:lvl w:ilvl="4" w:tplc="04090017" w:tentative="1">
      <w:start w:val="1"/>
      <w:numFmt w:val="aiueoFullWidth"/>
      <w:lvlText w:val="(%5)"/>
      <w:lvlJc w:val="left"/>
      <w:pPr>
        <w:ind w:left="9681" w:hanging="420"/>
      </w:pPr>
    </w:lvl>
    <w:lvl w:ilvl="5" w:tplc="04090011" w:tentative="1">
      <w:start w:val="1"/>
      <w:numFmt w:val="decimalEnclosedCircle"/>
      <w:lvlText w:val="%6"/>
      <w:lvlJc w:val="left"/>
      <w:pPr>
        <w:ind w:left="10101" w:hanging="420"/>
      </w:pPr>
    </w:lvl>
    <w:lvl w:ilvl="6" w:tplc="0409000F" w:tentative="1">
      <w:start w:val="1"/>
      <w:numFmt w:val="decimal"/>
      <w:lvlText w:val="%7."/>
      <w:lvlJc w:val="left"/>
      <w:pPr>
        <w:ind w:left="10521" w:hanging="420"/>
      </w:pPr>
    </w:lvl>
    <w:lvl w:ilvl="7" w:tplc="04090017" w:tentative="1">
      <w:start w:val="1"/>
      <w:numFmt w:val="aiueoFullWidth"/>
      <w:lvlText w:val="(%8)"/>
      <w:lvlJc w:val="left"/>
      <w:pPr>
        <w:ind w:left="10941" w:hanging="420"/>
      </w:pPr>
    </w:lvl>
    <w:lvl w:ilvl="8" w:tplc="04090011" w:tentative="1">
      <w:start w:val="1"/>
      <w:numFmt w:val="decimalEnclosedCircle"/>
      <w:lvlText w:val="%9"/>
      <w:lvlJc w:val="left"/>
      <w:pPr>
        <w:ind w:left="11361" w:hanging="420"/>
      </w:pPr>
    </w:lvl>
  </w:abstractNum>
  <w:abstractNum w:abstractNumId="3" w15:restartNumberingAfterBreak="0">
    <w:nsid w:val="0CCD3393"/>
    <w:multiLevelType w:val="hybridMultilevel"/>
    <w:tmpl w:val="D0EC6F44"/>
    <w:lvl w:ilvl="0" w:tplc="56D22B4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204B5B"/>
    <w:multiLevelType w:val="multilevel"/>
    <w:tmpl w:val="E9FE6A48"/>
    <w:lvl w:ilvl="0">
      <w:start w:val="1"/>
      <w:numFmt w:val="decimalFullWidth"/>
      <w:lvlText w:val="%1．"/>
      <w:lvlJc w:val="left"/>
      <w:pPr>
        <w:ind w:left="845" w:hanging="420"/>
      </w:pPr>
      <w:rPr>
        <w:rFonts w:ascii="ＭＳ 明朝" w:eastAsia="ＭＳ 明朝" w:hAnsi="ＭＳ 明朝" w:cstheme="minorBidi"/>
      </w:rPr>
    </w:lvl>
    <w:lvl w:ilvl="1">
      <w:start w:val="1"/>
      <w:numFmt w:val="aiueoFullWidth"/>
      <w:lvlText w:val="(%2)"/>
      <w:lvlJc w:val="left"/>
      <w:pPr>
        <w:ind w:left="1549" w:hanging="420"/>
      </w:pPr>
    </w:lvl>
    <w:lvl w:ilvl="2">
      <w:start w:val="1"/>
      <w:numFmt w:val="decimalEnclosedCircle"/>
      <w:lvlText w:val="%3"/>
      <w:lvlJc w:val="left"/>
      <w:pPr>
        <w:ind w:left="1969" w:hanging="420"/>
      </w:pPr>
    </w:lvl>
    <w:lvl w:ilvl="3">
      <w:start w:val="1"/>
      <w:numFmt w:val="decimal"/>
      <w:lvlText w:val="%4."/>
      <w:lvlJc w:val="left"/>
      <w:pPr>
        <w:ind w:left="2389" w:hanging="420"/>
      </w:pPr>
    </w:lvl>
    <w:lvl w:ilvl="4">
      <w:start w:val="1"/>
      <w:numFmt w:val="aiueoFullWidth"/>
      <w:lvlText w:val="(%5)"/>
      <w:lvlJc w:val="left"/>
      <w:pPr>
        <w:ind w:left="2809" w:hanging="420"/>
      </w:pPr>
    </w:lvl>
    <w:lvl w:ilvl="5">
      <w:start w:val="1"/>
      <w:numFmt w:val="decimalEnclosedCircle"/>
      <w:lvlText w:val="%6"/>
      <w:lvlJc w:val="left"/>
      <w:pPr>
        <w:ind w:left="3229" w:hanging="420"/>
      </w:pPr>
    </w:lvl>
    <w:lvl w:ilvl="6">
      <w:start w:val="1"/>
      <w:numFmt w:val="decimal"/>
      <w:lvlText w:val="%7."/>
      <w:lvlJc w:val="left"/>
      <w:pPr>
        <w:ind w:left="3649" w:hanging="420"/>
      </w:pPr>
    </w:lvl>
    <w:lvl w:ilvl="7">
      <w:start w:val="1"/>
      <w:numFmt w:val="aiueoFullWidth"/>
      <w:lvlText w:val="(%8)"/>
      <w:lvlJc w:val="left"/>
      <w:pPr>
        <w:ind w:left="4069" w:hanging="420"/>
      </w:pPr>
    </w:lvl>
    <w:lvl w:ilvl="8">
      <w:start w:val="1"/>
      <w:numFmt w:val="decimalEnclosedCircle"/>
      <w:lvlText w:val="%9"/>
      <w:lvlJc w:val="left"/>
      <w:pPr>
        <w:ind w:left="4489" w:hanging="420"/>
      </w:pPr>
    </w:lvl>
  </w:abstractNum>
  <w:abstractNum w:abstractNumId="5" w15:restartNumberingAfterBreak="0">
    <w:nsid w:val="21D9300C"/>
    <w:multiLevelType w:val="hybridMultilevel"/>
    <w:tmpl w:val="EBF0FE50"/>
    <w:lvl w:ilvl="0" w:tplc="47E80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225986"/>
    <w:multiLevelType w:val="multilevel"/>
    <w:tmpl w:val="7BB6799C"/>
    <w:lvl w:ilvl="0">
      <w:start w:val="1"/>
      <w:numFmt w:val="decimalFullWidth"/>
      <w:lvlText w:val="%1．"/>
      <w:lvlJc w:val="left"/>
      <w:pPr>
        <w:ind w:left="0" w:firstLine="425"/>
      </w:pPr>
      <w:rPr>
        <w:rFonts w:ascii="ＭＳ 明朝" w:eastAsia="ＭＳ 明朝" w:hAnsi="ＭＳ 明朝" w:cstheme="minorBidi" w:hint="eastAsia"/>
      </w:rPr>
    </w:lvl>
    <w:lvl w:ilvl="1">
      <w:start w:val="1"/>
      <w:numFmt w:val="aiueoFullWidth"/>
      <w:lvlText w:val="(%2)"/>
      <w:lvlJc w:val="left"/>
      <w:pPr>
        <w:ind w:left="1549" w:hanging="420"/>
      </w:pPr>
      <w:rPr>
        <w:rFonts w:hint="eastAsia"/>
      </w:rPr>
    </w:lvl>
    <w:lvl w:ilvl="2">
      <w:start w:val="1"/>
      <w:numFmt w:val="decimalEnclosedCircle"/>
      <w:lvlText w:val="%3"/>
      <w:lvlJc w:val="left"/>
      <w:pPr>
        <w:ind w:left="1969" w:hanging="420"/>
      </w:pPr>
      <w:rPr>
        <w:rFonts w:hint="eastAsia"/>
      </w:rPr>
    </w:lvl>
    <w:lvl w:ilvl="3">
      <w:start w:val="1"/>
      <w:numFmt w:val="decimal"/>
      <w:lvlText w:val="%4."/>
      <w:lvlJc w:val="left"/>
      <w:pPr>
        <w:ind w:left="2389" w:hanging="420"/>
      </w:pPr>
      <w:rPr>
        <w:rFonts w:hint="eastAsia"/>
      </w:rPr>
    </w:lvl>
    <w:lvl w:ilvl="4">
      <w:start w:val="1"/>
      <w:numFmt w:val="aiueoFullWidth"/>
      <w:lvlText w:val="(%5)"/>
      <w:lvlJc w:val="left"/>
      <w:pPr>
        <w:ind w:left="2809" w:hanging="420"/>
      </w:pPr>
      <w:rPr>
        <w:rFonts w:hint="eastAsia"/>
      </w:rPr>
    </w:lvl>
    <w:lvl w:ilvl="5">
      <w:start w:val="1"/>
      <w:numFmt w:val="decimalEnclosedCircle"/>
      <w:lvlText w:val="%6"/>
      <w:lvlJc w:val="left"/>
      <w:pPr>
        <w:ind w:left="3229" w:hanging="420"/>
      </w:pPr>
      <w:rPr>
        <w:rFonts w:hint="eastAsia"/>
      </w:rPr>
    </w:lvl>
    <w:lvl w:ilvl="6">
      <w:start w:val="1"/>
      <w:numFmt w:val="decimal"/>
      <w:lvlText w:val="%7."/>
      <w:lvlJc w:val="left"/>
      <w:pPr>
        <w:ind w:left="3649" w:hanging="420"/>
      </w:pPr>
      <w:rPr>
        <w:rFonts w:hint="eastAsia"/>
      </w:rPr>
    </w:lvl>
    <w:lvl w:ilvl="7">
      <w:start w:val="1"/>
      <w:numFmt w:val="aiueoFullWidth"/>
      <w:lvlText w:val="(%8)"/>
      <w:lvlJc w:val="left"/>
      <w:pPr>
        <w:ind w:left="4069" w:hanging="420"/>
      </w:pPr>
      <w:rPr>
        <w:rFonts w:hint="eastAsia"/>
      </w:rPr>
    </w:lvl>
    <w:lvl w:ilvl="8">
      <w:start w:val="1"/>
      <w:numFmt w:val="decimalEnclosedCircle"/>
      <w:lvlText w:val="%9"/>
      <w:lvlJc w:val="left"/>
      <w:pPr>
        <w:ind w:left="4489" w:hanging="420"/>
      </w:pPr>
      <w:rPr>
        <w:rFonts w:hint="eastAsia"/>
      </w:rPr>
    </w:lvl>
  </w:abstractNum>
  <w:abstractNum w:abstractNumId="7" w15:restartNumberingAfterBreak="0">
    <w:nsid w:val="33157A68"/>
    <w:multiLevelType w:val="hybridMultilevel"/>
    <w:tmpl w:val="F8047C9C"/>
    <w:lvl w:ilvl="0" w:tplc="68B430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527126"/>
    <w:multiLevelType w:val="hybridMultilevel"/>
    <w:tmpl w:val="ACF6C816"/>
    <w:lvl w:ilvl="0" w:tplc="9058FDB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E75CA8"/>
    <w:multiLevelType w:val="hybridMultilevel"/>
    <w:tmpl w:val="BCB0363C"/>
    <w:lvl w:ilvl="0" w:tplc="5F908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45B15"/>
    <w:multiLevelType w:val="hybridMultilevel"/>
    <w:tmpl w:val="70C4A602"/>
    <w:lvl w:ilvl="0" w:tplc="3BBAD1C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D37DAE"/>
    <w:multiLevelType w:val="hybridMultilevel"/>
    <w:tmpl w:val="E1F28F76"/>
    <w:lvl w:ilvl="0" w:tplc="5E902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4F6AAD"/>
    <w:multiLevelType w:val="hybridMultilevel"/>
    <w:tmpl w:val="C37E309A"/>
    <w:lvl w:ilvl="0" w:tplc="0304FB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90A4A02"/>
    <w:multiLevelType w:val="hybridMultilevel"/>
    <w:tmpl w:val="071CF5C8"/>
    <w:lvl w:ilvl="0" w:tplc="7A1E4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190436"/>
    <w:multiLevelType w:val="multilevel"/>
    <w:tmpl w:val="BDE2FB04"/>
    <w:numStyleLink w:val="1"/>
  </w:abstractNum>
  <w:abstractNum w:abstractNumId="15" w15:restartNumberingAfterBreak="0">
    <w:nsid w:val="55196B71"/>
    <w:multiLevelType w:val="hybridMultilevel"/>
    <w:tmpl w:val="C37E309A"/>
    <w:lvl w:ilvl="0" w:tplc="0304FB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6D87361"/>
    <w:multiLevelType w:val="multilevel"/>
    <w:tmpl w:val="E9FE6A48"/>
    <w:lvl w:ilvl="0">
      <w:start w:val="1"/>
      <w:numFmt w:val="decimalFullWidth"/>
      <w:lvlText w:val="%1．"/>
      <w:lvlJc w:val="left"/>
      <w:pPr>
        <w:ind w:left="845" w:hanging="420"/>
      </w:pPr>
      <w:rPr>
        <w:rFonts w:ascii="ＭＳ 明朝" w:eastAsia="ＭＳ 明朝" w:hAnsi="ＭＳ 明朝" w:cstheme="minorBidi"/>
      </w:rPr>
    </w:lvl>
    <w:lvl w:ilvl="1">
      <w:start w:val="1"/>
      <w:numFmt w:val="aiueoFullWidth"/>
      <w:lvlText w:val="(%2)"/>
      <w:lvlJc w:val="left"/>
      <w:pPr>
        <w:ind w:left="1549" w:hanging="420"/>
      </w:pPr>
    </w:lvl>
    <w:lvl w:ilvl="2">
      <w:start w:val="1"/>
      <w:numFmt w:val="decimalEnclosedCircle"/>
      <w:lvlText w:val="%3"/>
      <w:lvlJc w:val="left"/>
      <w:pPr>
        <w:ind w:left="1969" w:hanging="420"/>
      </w:pPr>
    </w:lvl>
    <w:lvl w:ilvl="3">
      <w:start w:val="1"/>
      <w:numFmt w:val="decimal"/>
      <w:lvlText w:val="%4."/>
      <w:lvlJc w:val="left"/>
      <w:pPr>
        <w:ind w:left="2389" w:hanging="420"/>
      </w:pPr>
    </w:lvl>
    <w:lvl w:ilvl="4">
      <w:start w:val="1"/>
      <w:numFmt w:val="aiueoFullWidth"/>
      <w:lvlText w:val="(%5)"/>
      <w:lvlJc w:val="left"/>
      <w:pPr>
        <w:ind w:left="2809" w:hanging="420"/>
      </w:pPr>
    </w:lvl>
    <w:lvl w:ilvl="5">
      <w:start w:val="1"/>
      <w:numFmt w:val="decimalEnclosedCircle"/>
      <w:lvlText w:val="%6"/>
      <w:lvlJc w:val="left"/>
      <w:pPr>
        <w:ind w:left="3229" w:hanging="420"/>
      </w:pPr>
    </w:lvl>
    <w:lvl w:ilvl="6">
      <w:start w:val="1"/>
      <w:numFmt w:val="decimal"/>
      <w:lvlText w:val="%7."/>
      <w:lvlJc w:val="left"/>
      <w:pPr>
        <w:ind w:left="3649" w:hanging="420"/>
      </w:pPr>
    </w:lvl>
    <w:lvl w:ilvl="7">
      <w:start w:val="1"/>
      <w:numFmt w:val="aiueoFullWidth"/>
      <w:lvlText w:val="(%8)"/>
      <w:lvlJc w:val="left"/>
      <w:pPr>
        <w:ind w:left="4069" w:hanging="420"/>
      </w:pPr>
    </w:lvl>
    <w:lvl w:ilvl="8">
      <w:start w:val="1"/>
      <w:numFmt w:val="decimalEnclosedCircle"/>
      <w:lvlText w:val="%9"/>
      <w:lvlJc w:val="left"/>
      <w:pPr>
        <w:ind w:left="4489" w:hanging="420"/>
      </w:pPr>
    </w:lvl>
  </w:abstractNum>
  <w:abstractNum w:abstractNumId="17" w15:restartNumberingAfterBreak="0">
    <w:nsid w:val="57220340"/>
    <w:multiLevelType w:val="multilevel"/>
    <w:tmpl w:val="E9FE6A48"/>
    <w:lvl w:ilvl="0">
      <w:start w:val="1"/>
      <w:numFmt w:val="decimalFullWidth"/>
      <w:lvlText w:val="%1．"/>
      <w:lvlJc w:val="left"/>
      <w:pPr>
        <w:ind w:left="420" w:hanging="420"/>
      </w:pPr>
      <w:rPr>
        <w:rFonts w:ascii="ＭＳ 明朝" w:eastAsia="ＭＳ 明朝" w:hAnsi="ＭＳ 明朝"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61890FC1"/>
    <w:multiLevelType w:val="hybridMultilevel"/>
    <w:tmpl w:val="B8C4AAEC"/>
    <w:lvl w:ilvl="0" w:tplc="D730FE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3C59F6"/>
    <w:multiLevelType w:val="hybridMultilevel"/>
    <w:tmpl w:val="C37E309A"/>
    <w:lvl w:ilvl="0" w:tplc="0304FB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2C742A4"/>
    <w:multiLevelType w:val="multilevel"/>
    <w:tmpl w:val="BDE2FB04"/>
    <w:styleLink w:val="1"/>
    <w:lvl w:ilvl="0">
      <w:start w:val="1"/>
      <w:numFmt w:val="decimalFullWidth"/>
      <w:lvlText w:val="%1．"/>
      <w:lvlJc w:val="left"/>
      <w:pPr>
        <w:ind w:left="0" w:firstLine="425"/>
      </w:pPr>
      <w:rPr>
        <w:rFonts w:ascii="ＭＳ 明朝" w:eastAsia="ＭＳ 明朝" w:hAnsi="ＭＳ 明朝" w:cstheme="minorBidi" w:hint="eastAsia"/>
      </w:rPr>
    </w:lvl>
    <w:lvl w:ilvl="1">
      <w:start w:val="1"/>
      <w:numFmt w:val="aiueoFullWidth"/>
      <w:lvlText w:val="(%2)"/>
      <w:lvlJc w:val="left"/>
      <w:pPr>
        <w:ind w:left="1549" w:hanging="420"/>
      </w:pPr>
      <w:rPr>
        <w:rFonts w:hint="eastAsia"/>
      </w:rPr>
    </w:lvl>
    <w:lvl w:ilvl="2">
      <w:start w:val="1"/>
      <w:numFmt w:val="decimalEnclosedCircle"/>
      <w:lvlText w:val="%3"/>
      <w:lvlJc w:val="left"/>
      <w:pPr>
        <w:ind w:left="1969" w:hanging="420"/>
      </w:pPr>
      <w:rPr>
        <w:rFonts w:hint="eastAsia"/>
      </w:rPr>
    </w:lvl>
    <w:lvl w:ilvl="3">
      <w:start w:val="1"/>
      <w:numFmt w:val="decimal"/>
      <w:lvlText w:val="%4."/>
      <w:lvlJc w:val="left"/>
      <w:pPr>
        <w:ind w:left="2389" w:hanging="420"/>
      </w:pPr>
      <w:rPr>
        <w:rFonts w:hint="eastAsia"/>
      </w:rPr>
    </w:lvl>
    <w:lvl w:ilvl="4">
      <w:start w:val="1"/>
      <w:numFmt w:val="aiueoFullWidth"/>
      <w:lvlText w:val="(%5)"/>
      <w:lvlJc w:val="left"/>
      <w:pPr>
        <w:ind w:left="2809" w:hanging="420"/>
      </w:pPr>
      <w:rPr>
        <w:rFonts w:hint="eastAsia"/>
      </w:rPr>
    </w:lvl>
    <w:lvl w:ilvl="5">
      <w:start w:val="1"/>
      <w:numFmt w:val="decimalEnclosedCircle"/>
      <w:lvlText w:val="%6"/>
      <w:lvlJc w:val="left"/>
      <w:pPr>
        <w:ind w:left="3229" w:hanging="420"/>
      </w:pPr>
      <w:rPr>
        <w:rFonts w:hint="eastAsia"/>
      </w:rPr>
    </w:lvl>
    <w:lvl w:ilvl="6">
      <w:start w:val="1"/>
      <w:numFmt w:val="decimal"/>
      <w:lvlText w:val="%7."/>
      <w:lvlJc w:val="left"/>
      <w:pPr>
        <w:ind w:left="3649" w:hanging="420"/>
      </w:pPr>
      <w:rPr>
        <w:rFonts w:hint="eastAsia"/>
      </w:rPr>
    </w:lvl>
    <w:lvl w:ilvl="7">
      <w:start w:val="1"/>
      <w:numFmt w:val="aiueoFullWidth"/>
      <w:lvlText w:val="(%8)"/>
      <w:lvlJc w:val="left"/>
      <w:pPr>
        <w:ind w:left="4069" w:hanging="420"/>
      </w:pPr>
      <w:rPr>
        <w:rFonts w:hint="eastAsia"/>
      </w:rPr>
    </w:lvl>
    <w:lvl w:ilvl="8">
      <w:start w:val="1"/>
      <w:numFmt w:val="decimalEnclosedCircle"/>
      <w:lvlText w:val="%9"/>
      <w:lvlJc w:val="left"/>
      <w:pPr>
        <w:ind w:left="4489" w:hanging="420"/>
      </w:pPr>
      <w:rPr>
        <w:rFonts w:hint="eastAsia"/>
      </w:rPr>
    </w:lvl>
  </w:abstractNum>
  <w:abstractNum w:abstractNumId="21" w15:restartNumberingAfterBreak="0">
    <w:nsid w:val="635D45E7"/>
    <w:multiLevelType w:val="multilevel"/>
    <w:tmpl w:val="7BB6799C"/>
    <w:lvl w:ilvl="0">
      <w:start w:val="1"/>
      <w:numFmt w:val="decimalFullWidth"/>
      <w:lvlText w:val="%1．"/>
      <w:lvlJc w:val="left"/>
      <w:pPr>
        <w:ind w:left="0" w:firstLine="425"/>
      </w:pPr>
      <w:rPr>
        <w:rFonts w:ascii="ＭＳ 明朝" w:eastAsia="ＭＳ 明朝" w:hAnsi="ＭＳ 明朝" w:cstheme="minorBidi" w:hint="eastAsia"/>
      </w:rPr>
    </w:lvl>
    <w:lvl w:ilvl="1">
      <w:start w:val="1"/>
      <w:numFmt w:val="aiueoFullWidth"/>
      <w:lvlText w:val="(%2)"/>
      <w:lvlJc w:val="left"/>
      <w:pPr>
        <w:ind w:left="1549" w:hanging="420"/>
      </w:pPr>
      <w:rPr>
        <w:rFonts w:hint="eastAsia"/>
      </w:rPr>
    </w:lvl>
    <w:lvl w:ilvl="2">
      <w:start w:val="1"/>
      <w:numFmt w:val="decimalEnclosedCircle"/>
      <w:lvlText w:val="%3"/>
      <w:lvlJc w:val="left"/>
      <w:pPr>
        <w:ind w:left="1969" w:hanging="420"/>
      </w:pPr>
      <w:rPr>
        <w:rFonts w:hint="eastAsia"/>
      </w:rPr>
    </w:lvl>
    <w:lvl w:ilvl="3">
      <w:start w:val="1"/>
      <w:numFmt w:val="decimal"/>
      <w:lvlText w:val="%4."/>
      <w:lvlJc w:val="left"/>
      <w:pPr>
        <w:ind w:left="2389" w:hanging="420"/>
      </w:pPr>
      <w:rPr>
        <w:rFonts w:hint="eastAsia"/>
      </w:rPr>
    </w:lvl>
    <w:lvl w:ilvl="4">
      <w:start w:val="1"/>
      <w:numFmt w:val="aiueoFullWidth"/>
      <w:lvlText w:val="(%5)"/>
      <w:lvlJc w:val="left"/>
      <w:pPr>
        <w:ind w:left="2809" w:hanging="420"/>
      </w:pPr>
      <w:rPr>
        <w:rFonts w:hint="eastAsia"/>
      </w:rPr>
    </w:lvl>
    <w:lvl w:ilvl="5">
      <w:start w:val="1"/>
      <w:numFmt w:val="decimalEnclosedCircle"/>
      <w:lvlText w:val="%6"/>
      <w:lvlJc w:val="left"/>
      <w:pPr>
        <w:ind w:left="3229" w:hanging="420"/>
      </w:pPr>
      <w:rPr>
        <w:rFonts w:hint="eastAsia"/>
      </w:rPr>
    </w:lvl>
    <w:lvl w:ilvl="6">
      <w:start w:val="1"/>
      <w:numFmt w:val="decimal"/>
      <w:lvlText w:val="%7."/>
      <w:lvlJc w:val="left"/>
      <w:pPr>
        <w:ind w:left="3649" w:hanging="420"/>
      </w:pPr>
      <w:rPr>
        <w:rFonts w:hint="eastAsia"/>
      </w:rPr>
    </w:lvl>
    <w:lvl w:ilvl="7">
      <w:start w:val="1"/>
      <w:numFmt w:val="aiueoFullWidth"/>
      <w:lvlText w:val="(%8)"/>
      <w:lvlJc w:val="left"/>
      <w:pPr>
        <w:ind w:left="4069" w:hanging="420"/>
      </w:pPr>
      <w:rPr>
        <w:rFonts w:hint="eastAsia"/>
      </w:rPr>
    </w:lvl>
    <w:lvl w:ilvl="8">
      <w:start w:val="1"/>
      <w:numFmt w:val="decimalEnclosedCircle"/>
      <w:lvlText w:val="%9"/>
      <w:lvlJc w:val="left"/>
      <w:pPr>
        <w:ind w:left="4489" w:hanging="420"/>
      </w:pPr>
      <w:rPr>
        <w:rFonts w:hint="eastAsia"/>
      </w:rPr>
    </w:lvl>
  </w:abstractNum>
  <w:abstractNum w:abstractNumId="22" w15:restartNumberingAfterBreak="0">
    <w:nsid w:val="6AD2570E"/>
    <w:multiLevelType w:val="hybridMultilevel"/>
    <w:tmpl w:val="9284442C"/>
    <w:lvl w:ilvl="0" w:tplc="856E6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5B1A08"/>
    <w:multiLevelType w:val="hybridMultilevel"/>
    <w:tmpl w:val="B4188EA0"/>
    <w:lvl w:ilvl="0" w:tplc="9502E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52F96"/>
    <w:multiLevelType w:val="hybridMultilevel"/>
    <w:tmpl w:val="BB0E9D60"/>
    <w:lvl w:ilvl="0" w:tplc="CD5E15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A07F78"/>
    <w:multiLevelType w:val="hybridMultilevel"/>
    <w:tmpl w:val="A22E50C0"/>
    <w:lvl w:ilvl="0" w:tplc="5360FE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12743D"/>
    <w:multiLevelType w:val="hybridMultilevel"/>
    <w:tmpl w:val="DD5A3E2C"/>
    <w:lvl w:ilvl="0" w:tplc="3B2423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F53C9F"/>
    <w:multiLevelType w:val="hybridMultilevel"/>
    <w:tmpl w:val="C37E309A"/>
    <w:lvl w:ilvl="0" w:tplc="0304FB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CF5750"/>
    <w:multiLevelType w:val="hybridMultilevel"/>
    <w:tmpl w:val="02AA9426"/>
    <w:lvl w:ilvl="0" w:tplc="CD665E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92376C"/>
    <w:multiLevelType w:val="multilevel"/>
    <w:tmpl w:val="0F4E800A"/>
    <w:lvl w:ilvl="0">
      <w:start w:val="1"/>
      <w:numFmt w:val="decimalFullWidth"/>
      <w:lvlText w:val="%1．"/>
      <w:lvlJc w:val="left"/>
      <w:pPr>
        <w:ind w:left="454" w:hanging="29"/>
      </w:pPr>
      <w:rPr>
        <w:rFonts w:ascii="ＭＳ 明朝" w:eastAsia="ＭＳ 明朝" w:hAnsi="ＭＳ 明朝" w:cstheme="minorBidi" w:hint="eastAsia"/>
      </w:rPr>
    </w:lvl>
    <w:lvl w:ilvl="1">
      <w:start w:val="1"/>
      <w:numFmt w:val="aiueoFullWidth"/>
      <w:lvlText w:val="(%2)"/>
      <w:lvlJc w:val="left"/>
      <w:pPr>
        <w:ind w:left="1549" w:hanging="420"/>
      </w:pPr>
      <w:rPr>
        <w:rFonts w:hint="eastAsia"/>
      </w:rPr>
    </w:lvl>
    <w:lvl w:ilvl="2">
      <w:start w:val="1"/>
      <w:numFmt w:val="decimalEnclosedCircle"/>
      <w:lvlText w:val="%3"/>
      <w:lvlJc w:val="left"/>
      <w:pPr>
        <w:ind w:left="1969" w:hanging="420"/>
      </w:pPr>
      <w:rPr>
        <w:rFonts w:hint="eastAsia"/>
      </w:rPr>
    </w:lvl>
    <w:lvl w:ilvl="3">
      <w:start w:val="1"/>
      <w:numFmt w:val="decimal"/>
      <w:lvlText w:val="%4."/>
      <w:lvlJc w:val="left"/>
      <w:pPr>
        <w:ind w:left="2389" w:hanging="420"/>
      </w:pPr>
      <w:rPr>
        <w:rFonts w:hint="eastAsia"/>
      </w:rPr>
    </w:lvl>
    <w:lvl w:ilvl="4">
      <w:start w:val="1"/>
      <w:numFmt w:val="aiueoFullWidth"/>
      <w:lvlText w:val="(%5)"/>
      <w:lvlJc w:val="left"/>
      <w:pPr>
        <w:ind w:left="2809" w:hanging="420"/>
      </w:pPr>
      <w:rPr>
        <w:rFonts w:hint="eastAsia"/>
      </w:rPr>
    </w:lvl>
    <w:lvl w:ilvl="5">
      <w:start w:val="1"/>
      <w:numFmt w:val="decimalEnclosedCircle"/>
      <w:lvlText w:val="%6"/>
      <w:lvlJc w:val="left"/>
      <w:pPr>
        <w:ind w:left="3229" w:hanging="420"/>
      </w:pPr>
      <w:rPr>
        <w:rFonts w:hint="eastAsia"/>
      </w:rPr>
    </w:lvl>
    <w:lvl w:ilvl="6">
      <w:start w:val="1"/>
      <w:numFmt w:val="decimal"/>
      <w:lvlText w:val="%7."/>
      <w:lvlJc w:val="left"/>
      <w:pPr>
        <w:ind w:left="3649" w:hanging="420"/>
      </w:pPr>
      <w:rPr>
        <w:rFonts w:hint="eastAsia"/>
      </w:rPr>
    </w:lvl>
    <w:lvl w:ilvl="7">
      <w:start w:val="1"/>
      <w:numFmt w:val="aiueoFullWidth"/>
      <w:lvlText w:val="(%8)"/>
      <w:lvlJc w:val="left"/>
      <w:pPr>
        <w:ind w:left="4069" w:hanging="420"/>
      </w:pPr>
      <w:rPr>
        <w:rFonts w:hint="eastAsia"/>
      </w:rPr>
    </w:lvl>
    <w:lvl w:ilvl="8">
      <w:start w:val="1"/>
      <w:numFmt w:val="decimalEnclosedCircle"/>
      <w:lvlText w:val="%9"/>
      <w:lvlJc w:val="left"/>
      <w:pPr>
        <w:ind w:left="4489" w:hanging="420"/>
      </w:pPr>
      <w:rPr>
        <w:rFonts w:hint="eastAsia"/>
      </w:rPr>
    </w:lvl>
  </w:abstractNum>
  <w:num w:numId="1">
    <w:abstractNumId w:val="28"/>
  </w:num>
  <w:num w:numId="2">
    <w:abstractNumId w:val="6"/>
  </w:num>
  <w:num w:numId="3">
    <w:abstractNumId w:val="17"/>
  </w:num>
  <w:num w:numId="4">
    <w:abstractNumId w:val="20"/>
  </w:num>
  <w:num w:numId="5">
    <w:abstractNumId w:val="14"/>
  </w:num>
  <w:num w:numId="6">
    <w:abstractNumId w:val="4"/>
  </w:num>
  <w:num w:numId="7">
    <w:abstractNumId w:val="16"/>
  </w:num>
  <w:num w:numId="8">
    <w:abstractNumId w:val="29"/>
  </w:num>
  <w:num w:numId="9">
    <w:abstractNumId w:val="21"/>
  </w:num>
  <w:num w:numId="10">
    <w:abstractNumId w:val="12"/>
  </w:num>
  <w:num w:numId="11">
    <w:abstractNumId w:val="27"/>
  </w:num>
  <w:num w:numId="12">
    <w:abstractNumId w:val="19"/>
  </w:num>
  <w:num w:numId="13">
    <w:abstractNumId w:val="2"/>
  </w:num>
  <w:num w:numId="14">
    <w:abstractNumId w:val="25"/>
  </w:num>
  <w:num w:numId="15">
    <w:abstractNumId w:val="15"/>
  </w:num>
  <w:num w:numId="16">
    <w:abstractNumId w:val="26"/>
  </w:num>
  <w:num w:numId="17">
    <w:abstractNumId w:val="9"/>
  </w:num>
  <w:num w:numId="18">
    <w:abstractNumId w:val="5"/>
  </w:num>
  <w:num w:numId="19">
    <w:abstractNumId w:val="13"/>
  </w:num>
  <w:num w:numId="20">
    <w:abstractNumId w:val="1"/>
  </w:num>
  <w:num w:numId="21">
    <w:abstractNumId w:val="18"/>
  </w:num>
  <w:num w:numId="22">
    <w:abstractNumId w:val="11"/>
  </w:num>
  <w:num w:numId="23">
    <w:abstractNumId w:val="23"/>
  </w:num>
  <w:num w:numId="24">
    <w:abstractNumId w:val="22"/>
  </w:num>
  <w:num w:numId="25">
    <w:abstractNumId w:val="24"/>
  </w:num>
  <w:num w:numId="26">
    <w:abstractNumId w:val="0"/>
  </w:num>
  <w:num w:numId="27">
    <w:abstractNumId w:val="3"/>
  </w:num>
  <w:num w:numId="28">
    <w:abstractNumId w:val="10"/>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98"/>
    <w:rsid w:val="00010BC9"/>
    <w:rsid w:val="0001328D"/>
    <w:rsid w:val="00022660"/>
    <w:rsid w:val="00024E9A"/>
    <w:rsid w:val="00026BAE"/>
    <w:rsid w:val="00027DFE"/>
    <w:rsid w:val="000319A9"/>
    <w:rsid w:val="00032227"/>
    <w:rsid w:val="00041FB8"/>
    <w:rsid w:val="00044A55"/>
    <w:rsid w:val="00047197"/>
    <w:rsid w:val="00050115"/>
    <w:rsid w:val="0005355C"/>
    <w:rsid w:val="00057F8A"/>
    <w:rsid w:val="00061D2E"/>
    <w:rsid w:val="00061E36"/>
    <w:rsid w:val="000701E3"/>
    <w:rsid w:val="00071E9B"/>
    <w:rsid w:val="000730A2"/>
    <w:rsid w:val="00076ACB"/>
    <w:rsid w:val="00082751"/>
    <w:rsid w:val="00083088"/>
    <w:rsid w:val="00086D3D"/>
    <w:rsid w:val="000873FF"/>
    <w:rsid w:val="000878AD"/>
    <w:rsid w:val="000965B8"/>
    <w:rsid w:val="000A088B"/>
    <w:rsid w:val="000A3A50"/>
    <w:rsid w:val="000B2052"/>
    <w:rsid w:val="000B3847"/>
    <w:rsid w:val="000B4D3A"/>
    <w:rsid w:val="000B7A38"/>
    <w:rsid w:val="000C29FD"/>
    <w:rsid w:val="000D3438"/>
    <w:rsid w:val="000D497A"/>
    <w:rsid w:val="000D72DC"/>
    <w:rsid w:val="000E7DD2"/>
    <w:rsid w:val="000F0A0A"/>
    <w:rsid w:val="000F2193"/>
    <w:rsid w:val="000F7417"/>
    <w:rsid w:val="00100953"/>
    <w:rsid w:val="00103C64"/>
    <w:rsid w:val="00114341"/>
    <w:rsid w:val="001241AA"/>
    <w:rsid w:val="0012743D"/>
    <w:rsid w:val="00132443"/>
    <w:rsid w:val="00132D71"/>
    <w:rsid w:val="00133623"/>
    <w:rsid w:val="00136618"/>
    <w:rsid w:val="00143CF0"/>
    <w:rsid w:val="00143E1E"/>
    <w:rsid w:val="0014466E"/>
    <w:rsid w:val="00146FEC"/>
    <w:rsid w:val="001514C5"/>
    <w:rsid w:val="00151A77"/>
    <w:rsid w:val="001557A7"/>
    <w:rsid w:val="00156325"/>
    <w:rsid w:val="0016043E"/>
    <w:rsid w:val="00163D65"/>
    <w:rsid w:val="001671BE"/>
    <w:rsid w:val="00167820"/>
    <w:rsid w:val="00167DE6"/>
    <w:rsid w:val="00186E83"/>
    <w:rsid w:val="00190A0F"/>
    <w:rsid w:val="001A0803"/>
    <w:rsid w:val="001B0996"/>
    <w:rsid w:val="001B48DC"/>
    <w:rsid w:val="001B5CD8"/>
    <w:rsid w:val="001B61E0"/>
    <w:rsid w:val="001B6641"/>
    <w:rsid w:val="001C1BEE"/>
    <w:rsid w:val="001D4764"/>
    <w:rsid w:val="001D5EDD"/>
    <w:rsid w:val="001D7687"/>
    <w:rsid w:val="001E150F"/>
    <w:rsid w:val="001E3621"/>
    <w:rsid w:val="001E63FF"/>
    <w:rsid w:val="001F4554"/>
    <w:rsid w:val="001F5F24"/>
    <w:rsid w:val="002019F1"/>
    <w:rsid w:val="0021413B"/>
    <w:rsid w:val="00214DE5"/>
    <w:rsid w:val="00221A1D"/>
    <w:rsid w:val="00225C0D"/>
    <w:rsid w:val="002260DB"/>
    <w:rsid w:val="002264F6"/>
    <w:rsid w:val="00240947"/>
    <w:rsid w:val="002465EB"/>
    <w:rsid w:val="00253064"/>
    <w:rsid w:val="00253DE9"/>
    <w:rsid w:val="002555F6"/>
    <w:rsid w:val="002667CE"/>
    <w:rsid w:val="00267410"/>
    <w:rsid w:val="0027145D"/>
    <w:rsid w:val="00277B6D"/>
    <w:rsid w:val="00290DAD"/>
    <w:rsid w:val="00291926"/>
    <w:rsid w:val="002A19F1"/>
    <w:rsid w:val="002B2464"/>
    <w:rsid w:val="002C3312"/>
    <w:rsid w:val="002C7422"/>
    <w:rsid w:val="002D4733"/>
    <w:rsid w:val="002D4CF7"/>
    <w:rsid w:val="002E4B86"/>
    <w:rsid w:val="002F20C9"/>
    <w:rsid w:val="002F7DFA"/>
    <w:rsid w:val="00301865"/>
    <w:rsid w:val="00302227"/>
    <w:rsid w:val="0031124B"/>
    <w:rsid w:val="00324E3F"/>
    <w:rsid w:val="00326BA1"/>
    <w:rsid w:val="003309DB"/>
    <w:rsid w:val="003310E0"/>
    <w:rsid w:val="00335052"/>
    <w:rsid w:val="00354F67"/>
    <w:rsid w:val="003614E3"/>
    <w:rsid w:val="003632DE"/>
    <w:rsid w:val="003645FA"/>
    <w:rsid w:val="003656F1"/>
    <w:rsid w:val="00390BD5"/>
    <w:rsid w:val="003934FC"/>
    <w:rsid w:val="00397263"/>
    <w:rsid w:val="003A2459"/>
    <w:rsid w:val="003B2BB0"/>
    <w:rsid w:val="003C2296"/>
    <w:rsid w:val="003C59A3"/>
    <w:rsid w:val="003C5D70"/>
    <w:rsid w:val="003D3312"/>
    <w:rsid w:val="003D4C99"/>
    <w:rsid w:val="003E01C0"/>
    <w:rsid w:val="003E0AAA"/>
    <w:rsid w:val="004044C6"/>
    <w:rsid w:val="00411015"/>
    <w:rsid w:val="00432B0E"/>
    <w:rsid w:val="0044744A"/>
    <w:rsid w:val="00452649"/>
    <w:rsid w:val="0045767A"/>
    <w:rsid w:val="0046036F"/>
    <w:rsid w:val="004619C0"/>
    <w:rsid w:val="00464338"/>
    <w:rsid w:val="00465B1B"/>
    <w:rsid w:val="00473247"/>
    <w:rsid w:val="0048137D"/>
    <w:rsid w:val="00481F78"/>
    <w:rsid w:val="00482FB5"/>
    <w:rsid w:val="00491177"/>
    <w:rsid w:val="00491E3A"/>
    <w:rsid w:val="00493175"/>
    <w:rsid w:val="0049415E"/>
    <w:rsid w:val="004A232A"/>
    <w:rsid w:val="004A4B2E"/>
    <w:rsid w:val="004A6B1B"/>
    <w:rsid w:val="004A7104"/>
    <w:rsid w:val="004B12F5"/>
    <w:rsid w:val="004B152F"/>
    <w:rsid w:val="004B1A49"/>
    <w:rsid w:val="004C0E48"/>
    <w:rsid w:val="004D455B"/>
    <w:rsid w:val="004D5BF7"/>
    <w:rsid w:val="004D7830"/>
    <w:rsid w:val="004E7771"/>
    <w:rsid w:val="004F239A"/>
    <w:rsid w:val="005005BA"/>
    <w:rsid w:val="00501050"/>
    <w:rsid w:val="0051080C"/>
    <w:rsid w:val="00516A13"/>
    <w:rsid w:val="00517C79"/>
    <w:rsid w:val="00525963"/>
    <w:rsid w:val="00533E7E"/>
    <w:rsid w:val="00534D13"/>
    <w:rsid w:val="00545EFE"/>
    <w:rsid w:val="00547126"/>
    <w:rsid w:val="005508FC"/>
    <w:rsid w:val="00553D84"/>
    <w:rsid w:val="005541D2"/>
    <w:rsid w:val="00554C74"/>
    <w:rsid w:val="00570A17"/>
    <w:rsid w:val="005729CA"/>
    <w:rsid w:val="0057300D"/>
    <w:rsid w:val="005814C3"/>
    <w:rsid w:val="005816CF"/>
    <w:rsid w:val="00583A02"/>
    <w:rsid w:val="00596013"/>
    <w:rsid w:val="005B1336"/>
    <w:rsid w:val="005B3748"/>
    <w:rsid w:val="005C24AA"/>
    <w:rsid w:val="005C5561"/>
    <w:rsid w:val="005D1A00"/>
    <w:rsid w:val="005E3B13"/>
    <w:rsid w:val="005E4054"/>
    <w:rsid w:val="005E43FD"/>
    <w:rsid w:val="005E7A72"/>
    <w:rsid w:val="00600D84"/>
    <w:rsid w:val="006228DF"/>
    <w:rsid w:val="00626A06"/>
    <w:rsid w:val="00626E6F"/>
    <w:rsid w:val="00632757"/>
    <w:rsid w:val="00634F18"/>
    <w:rsid w:val="00636AD1"/>
    <w:rsid w:val="00641602"/>
    <w:rsid w:val="00642CC2"/>
    <w:rsid w:val="00643FC3"/>
    <w:rsid w:val="006466BB"/>
    <w:rsid w:val="006551FE"/>
    <w:rsid w:val="00664E5B"/>
    <w:rsid w:val="00671425"/>
    <w:rsid w:val="006868FC"/>
    <w:rsid w:val="006956B9"/>
    <w:rsid w:val="0069733A"/>
    <w:rsid w:val="006A0CBF"/>
    <w:rsid w:val="006A1AD7"/>
    <w:rsid w:val="006A3192"/>
    <w:rsid w:val="006A6580"/>
    <w:rsid w:val="006C3885"/>
    <w:rsid w:val="006C4FD5"/>
    <w:rsid w:val="006D3307"/>
    <w:rsid w:val="006D61B7"/>
    <w:rsid w:val="006E2734"/>
    <w:rsid w:val="006E2766"/>
    <w:rsid w:val="006E3EA9"/>
    <w:rsid w:val="006E6195"/>
    <w:rsid w:val="006F588C"/>
    <w:rsid w:val="00712F4D"/>
    <w:rsid w:val="00720A55"/>
    <w:rsid w:val="00722CE8"/>
    <w:rsid w:val="00727658"/>
    <w:rsid w:val="00727896"/>
    <w:rsid w:val="00731003"/>
    <w:rsid w:val="00746C84"/>
    <w:rsid w:val="0075021C"/>
    <w:rsid w:val="007535A8"/>
    <w:rsid w:val="00756A3A"/>
    <w:rsid w:val="0076473A"/>
    <w:rsid w:val="007648A7"/>
    <w:rsid w:val="00765C56"/>
    <w:rsid w:val="00783C3A"/>
    <w:rsid w:val="00784172"/>
    <w:rsid w:val="007855AE"/>
    <w:rsid w:val="00792B17"/>
    <w:rsid w:val="00793FED"/>
    <w:rsid w:val="007A0AB7"/>
    <w:rsid w:val="007A13EA"/>
    <w:rsid w:val="007A348A"/>
    <w:rsid w:val="007A4C98"/>
    <w:rsid w:val="007A5A7A"/>
    <w:rsid w:val="007B1C9F"/>
    <w:rsid w:val="007B637C"/>
    <w:rsid w:val="007B6A8A"/>
    <w:rsid w:val="007D0689"/>
    <w:rsid w:val="007D1E63"/>
    <w:rsid w:val="007D7F2A"/>
    <w:rsid w:val="007E354C"/>
    <w:rsid w:val="007E6C63"/>
    <w:rsid w:val="007F457D"/>
    <w:rsid w:val="00800BBC"/>
    <w:rsid w:val="00803745"/>
    <w:rsid w:val="008064F9"/>
    <w:rsid w:val="00812C66"/>
    <w:rsid w:val="008214F5"/>
    <w:rsid w:val="008229FF"/>
    <w:rsid w:val="00827858"/>
    <w:rsid w:val="00834787"/>
    <w:rsid w:val="00836539"/>
    <w:rsid w:val="00842E3E"/>
    <w:rsid w:val="008513F1"/>
    <w:rsid w:val="0085428B"/>
    <w:rsid w:val="008552EC"/>
    <w:rsid w:val="008554B6"/>
    <w:rsid w:val="00855528"/>
    <w:rsid w:val="008556EF"/>
    <w:rsid w:val="008576C9"/>
    <w:rsid w:val="00862D5A"/>
    <w:rsid w:val="008702F5"/>
    <w:rsid w:val="00874CEA"/>
    <w:rsid w:val="00875C71"/>
    <w:rsid w:val="00876535"/>
    <w:rsid w:val="008774BF"/>
    <w:rsid w:val="00880691"/>
    <w:rsid w:val="00893664"/>
    <w:rsid w:val="00894E1B"/>
    <w:rsid w:val="008A0716"/>
    <w:rsid w:val="008A0A3F"/>
    <w:rsid w:val="008A40D9"/>
    <w:rsid w:val="008A4545"/>
    <w:rsid w:val="008A5FB9"/>
    <w:rsid w:val="008A66D8"/>
    <w:rsid w:val="008A6714"/>
    <w:rsid w:val="008B1B26"/>
    <w:rsid w:val="008B213F"/>
    <w:rsid w:val="008C283C"/>
    <w:rsid w:val="008C4857"/>
    <w:rsid w:val="008C76BE"/>
    <w:rsid w:val="008D2DA0"/>
    <w:rsid w:val="008D309F"/>
    <w:rsid w:val="008E6887"/>
    <w:rsid w:val="008F56CB"/>
    <w:rsid w:val="008F68C0"/>
    <w:rsid w:val="009002D5"/>
    <w:rsid w:val="00902B7E"/>
    <w:rsid w:val="00907A47"/>
    <w:rsid w:val="00920DE8"/>
    <w:rsid w:val="00922B34"/>
    <w:rsid w:val="00932034"/>
    <w:rsid w:val="0093589D"/>
    <w:rsid w:val="00935FDC"/>
    <w:rsid w:val="00950F67"/>
    <w:rsid w:val="009548AB"/>
    <w:rsid w:val="00971DAF"/>
    <w:rsid w:val="00972DEF"/>
    <w:rsid w:val="00974749"/>
    <w:rsid w:val="009800AD"/>
    <w:rsid w:val="009A21A7"/>
    <w:rsid w:val="009A4F50"/>
    <w:rsid w:val="009B7B7C"/>
    <w:rsid w:val="009C6A9D"/>
    <w:rsid w:val="009D3656"/>
    <w:rsid w:val="009D70BE"/>
    <w:rsid w:val="009E7F28"/>
    <w:rsid w:val="009F1B0E"/>
    <w:rsid w:val="009F37F5"/>
    <w:rsid w:val="009F7F59"/>
    <w:rsid w:val="00A01E61"/>
    <w:rsid w:val="00A02F94"/>
    <w:rsid w:val="00A04075"/>
    <w:rsid w:val="00A1691B"/>
    <w:rsid w:val="00A22654"/>
    <w:rsid w:val="00A32A3F"/>
    <w:rsid w:val="00A54C3C"/>
    <w:rsid w:val="00A626B0"/>
    <w:rsid w:val="00A6497C"/>
    <w:rsid w:val="00A65DA5"/>
    <w:rsid w:val="00A67632"/>
    <w:rsid w:val="00A67AAF"/>
    <w:rsid w:val="00A77D3D"/>
    <w:rsid w:val="00A826D2"/>
    <w:rsid w:val="00A833C1"/>
    <w:rsid w:val="00A93412"/>
    <w:rsid w:val="00AA05BC"/>
    <w:rsid w:val="00AA36DC"/>
    <w:rsid w:val="00AB214C"/>
    <w:rsid w:val="00AB3FD2"/>
    <w:rsid w:val="00AC6265"/>
    <w:rsid w:val="00AD0791"/>
    <w:rsid w:val="00AD497D"/>
    <w:rsid w:val="00AD4A6D"/>
    <w:rsid w:val="00AD553E"/>
    <w:rsid w:val="00AD7161"/>
    <w:rsid w:val="00AE3A25"/>
    <w:rsid w:val="00AE5EE8"/>
    <w:rsid w:val="00AE7223"/>
    <w:rsid w:val="00AF760B"/>
    <w:rsid w:val="00B01383"/>
    <w:rsid w:val="00B015A6"/>
    <w:rsid w:val="00B0436E"/>
    <w:rsid w:val="00B0476D"/>
    <w:rsid w:val="00B051AC"/>
    <w:rsid w:val="00B07E2C"/>
    <w:rsid w:val="00B13498"/>
    <w:rsid w:val="00B1393D"/>
    <w:rsid w:val="00B16042"/>
    <w:rsid w:val="00B2144D"/>
    <w:rsid w:val="00B24A9D"/>
    <w:rsid w:val="00B360E9"/>
    <w:rsid w:val="00B41794"/>
    <w:rsid w:val="00B475D3"/>
    <w:rsid w:val="00B52048"/>
    <w:rsid w:val="00B53D21"/>
    <w:rsid w:val="00B5418F"/>
    <w:rsid w:val="00B54BAB"/>
    <w:rsid w:val="00B64D88"/>
    <w:rsid w:val="00B661CC"/>
    <w:rsid w:val="00B70650"/>
    <w:rsid w:val="00B71DFB"/>
    <w:rsid w:val="00B72E7D"/>
    <w:rsid w:val="00B925A4"/>
    <w:rsid w:val="00BA46DC"/>
    <w:rsid w:val="00BB30C1"/>
    <w:rsid w:val="00BB71E7"/>
    <w:rsid w:val="00BC0D89"/>
    <w:rsid w:val="00BC171D"/>
    <w:rsid w:val="00BE0968"/>
    <w:rsid w:val="00BE14C7"/>
    <w:rsid w:val="00BF71C3"/>
    <w:rsid w:val="00C00C3C"/>
    <w:rsid w:val="00C03456"/>
    <w:rsid w:val="00C04307"/>
    <w:rsid w:val="00C11B00"/>
    <w:rsid w:val="00C17DA9"/>
    <w:rsid w:val="00C204A0"/>
    <w:rsid w:val="00C21CA3"/>
    <w:rsid w:val="00C23605"/>
    <w:rsid w:val="00C27240"/>
    <w:rsid w:val="00C31B30"/>
    <w:rsid w:val="00C32F07"/>
    <w:rsid w:val="00C404A9"/>
    <w:rsid w:val="00C415BB"/>
    <w:rsid w:val="00C43048"/>
    <w:rsid w:val="00C456F1"/>
    <w:rsid w:val="00C458CE"/>
    <w:rsid w:val="00C62F69"/>
    <w:rsid w:val="00C72107"/>
    <w:rsid w:val="00C72DA1"/>
    <w:rsid w:val="00C74898"/>
    <w:rsid w:val="00C75771"/>
    <w:rsid w:val="00C82F4E"/>
    <w:rsid w:val="00C93173"/>
    <w:rsid w:val="00C96957"/>
    <w:rsid w:val="00CA524A"/>
    <w:rsid w:val="00CC7AB9"/>
    <w:rsid w:val="00CD15F7"/>
    <w:rsid w:val="00CD365E"/>
    <w:rsid w:val="00CD76F1"/>
    <w:rsid w:val="00CE08F4"/>
    <w:rsid w:val="00CE0940"/>
    <w:rsid w:val="00CE55CB"/>
    <w:rsid w:val="00CF4058"/>
    <w:rsid w:val="00CF45BB"/>
    <w:rsid w:val="00CF7941"/>
    <w:rsid w:val="00D00432"/>
    <w:rsid w:val="00D060B5"/>
    <w:rsid w:val="00D1045E"/>
    <w:rsid w:val="00D11CEB"/>
    <w:rsid w:val="00D1644B"/>
    <w:rsid w:val="00D1739D"/>
    <w:rsid w:val="00D17C49"/>
    <w:rsid w:val="00D24A2B"/>
    <w:rsid w:val="00D2517C"/>
    <w:rsid w:val="00D369E4"/>
    <w:rsid w:val="00D3729C"/>
    <w:rsid w:val="00D40995"/>
    <w:rsid w:val="00D41340"/>
    <w:rsid w:val="00D441AE"/>
    <w:rsid w:val="00D52DC7"/>
    <w:rsid w:val="00D5332F"/>
    <w:rsid w:val="00D54696"/>
    <w:rsid w:val="00D54EBA"/>
    <w:rsid w:val="00D57868"/>
    <w:rsid w:val="00D60A5E"/>
    <w:rsid w:val="00D62AFC"/>
    <w:rsid w:val="00D724AC"/>
    <w:rsid w:val="00D743DE"/>
    <w:rsid w:val="00D75299"/>
    <w:rsid w:val="00D752E6"/>
    <w:rsid w:val="00D76067"/>
    <w:rsid w:val="00D8034C"/>
    <w:rsid w:val="00D818FF"/>
    <w:rsid w:val="00D827B6"/>
    <w:rsid w:val="00D83552"/>
    <w:rsid w:val="00D84441"/>
    <w:rsid w:val="00D86D73"/>
    <w:rsid w:val="00D902D4"/>
    <w:rsid w:val="00D93FA7"/>
    <w:rsid w:val="00DA23A6"/>
    <w:rsid w:val="00DB73F1"/>
    <w:rsid w:val="00DC10CD"/>
    <w:rsid w:val="00DC3451"/>
    <w:rsid w:val="00DC4316"/>
    <w:rsid w:val="00DC49FB"/>
    <w:rsid w:val="00DC6C22"/>
    <w:rsid w:val="00DD25AC"/>
    <w:rsid w:val="00DE049B"/>
    <w:rsid w:val="00DE45E8"/>
    <w:rsid w:val="00DE4FC0"/>
    <w:rsid w:val="00DF078F"/>
    <w:rsid w:val="00DF1218"/>
    <w:rsid w:val="00DF2BBE"/>
    <w:rsid w:val="00DF580C"/>
    <w:rsid w:val="00E16D4B"/>
    <w:rsid w:val="00E269FB"/>
    <w:rsid w:val="00E27C5C"/>
    <w:rsid w:val="00E41E66"/>
    <w:rsid w:val="00E43383"/>
    <w:rsid w:val="00E443E7"/>
    <w:rsid w:val="00E450A0"/>
    <w:rsid w:val="00E46E91"/>
    <w:rsid w:val="00E56327"/>
    <w:rsid w:val="00E62BF2"/>
    <w:rsid w:val="00E645BA"/>
    <w:rsid w:val="00E64A77"/>
    <w:rsid w:val="00E70E8A"/>
    <w:rsid w:val="00E728D8"/>
    <w:rsid w:val="00E80B46"/>
    <w:rsid w:val="00E82CF0"/>
    <w:rsid w:val="00E86FBB"/>
    <w:rsid w:val="00E94D1B"/>
    <w:rsid w:val="00EA17A9"/>
    <w:rsid w:val="00EA2275"/>
    <w:rsid w:val="00EA2B97"/>
    <w:rsid w:val="00EB34C9"/>
    <w:rsid w:val="00ED0348"/>
    <w:rsid w:val="00EE4978"/>
    <w:rsid w:val="00EE6693"/>
    <w:rsid w:val="00EF7112"/>
    <w:rsid w:val="00F0759D"/>
    <w:rsid w:val="00F14FC9"/>
    <w:rsid w:val="00F26AD9"/>
    <w:rsid w:val="00F375D9"/>
    <w:rsid w:val="00F423E4"/>
    <w:rsid w:val="00F44E9A"/>
    <w:rsid w:val="00F4659D"/>
    <w:rsid w:val="00F5354F"/>
    <w:rsid w:val="00F559D9"/>
    <w:rsid w:val="00F711AB"/>
    <w:rsid w:val="00F71268"/>
    <w:rsid w:val="00F71D42"/>
    <w:rsid w:val="00F753F0"/>
    <w:rsid w:val="00F7763B"/>
    <w:rsid w:val="00F816CF"/>
    <w:rsid w:val="00F837FE"/>
    <w:rsid w:val="00FA2176"/>
    <w:rsid w:val="00FA7C64"/>
    <w:rsid w:val="00FC0F46"/>
    <w:rsid w:val="00FC106A"/>
    <w:rsid w:val="00FC4A27"/>
    <w:rsid w:val="00FC75C9"/>
    <w:rsid w:val="00FC7F0F"/>
    <w:rsid w:val="00FE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9A936"/>
  <w15:chartTrackingRefBased/>
  <w15:docId w15:val="{B430CEE3-2DED-4092-8852-8E97430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650"/>
    <w:pPr>
      <w:tabs>
        <w:tab w:val="center" w:pos="4252"/>
        <w:tab w:val="right" w:pos="8504"/>
      </w:tabs>
      <w:snapToGrid w:val="0"/>
    </w:pPr>
  </w:style>
  <w:style w:type="character" w:customStyle="1" w:styleId="a4">
    <w:name w:val="ヘッダー (文字)"/>
    <w:basedOn w:val="a0"/>
    <w:link w:val="a3"/>
    <w:uiPriority w:val="99"/>
    <w:rsid w:val="00B70650"/>
  </w:style>
  <w:style w:type="paragraph" w:styleId="a5">
    <w:name w:val="footer"/>
    <w:basedOn w:val="a"/>
    <w:link w:val="a6"/>
    <w:uiPriority w:val="99"/>
    <w:unhideWhenUsed/>
    <w:rsid w:val="00B70650"/>
    <w:pPr>
      <w:tabs>
        <w:tab w:val="center" w:pos="4252"/>
        <w:tab w:val="right" w:pos="8504"/>
      </w:tabs>
      <w:snapToGrid w:val="0"/>
    </w:pPr>
  </w:style>
  <w:style w:type="character" w:customStyle="1" w:styleId="a6">
    <w:name w:val="フッター (文字)"/>
    <w:basedOn w:val="a0"/>
    <w:link w:val="a5"/>
    <w:uiPriority w:val="99"/>
    <w:rsid w:val="00B70650"/>
  </w:style>
  <w:style w:type="paragraph" w:styleId="a7">
    <w:name w:val="List Paragraph"/>
    <w:basedOn w:val="a"/>
    <w:uiPriority w:val="34"/>
    <w:qFormat/>
    <w:rsid w:val="00A93412"/>
    <w:pPr>
      <w:ind w:leftChars="400" w:left="840"/>
    </w:pPr>
  </w:style>
  <w:style w:type="numbering" w:customStyle="1" w:styleId="1">
    <w:name w:val="スタイル1"/>
    <w:uiPriority w:val="99"/>
    <w:rsid w:val="008A40D9"/>
    <w:pPr>
      <w:numPr>
        <w:numId w:val="4"/>
      </w:numPr>
    </w:pPr>
  </w:style>
  <w:style w:type="paragraph" w:styleId="a8">
    <w:name w:val="Balloon Text"/>
    <w:basedOn w:val="a"/>
    <w:link w:val="a9"/>
    <w:uiPriority w:val="99"/>
    <w:semiHidden/>
    <w:unhideWhenUsed/>
    <w:rsid w:val="000F0A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A0A"/>
    <w:rPr>
      <w:rFonts w:asciiTheme="majorHAnsi" w:eastAsiaTheme="majorEastAsia" w:hAnsiTheme="majorHAnsi" w:cstheme="majorBidi"/>
      <w:sz w:val="18"/>
      <w:szCs w:val="18"/>
    </w:rPr>
  </w:style>
  <w:style w:type="table" w:styleId="aa">
    <w:name w:val="Table Grid"/>
    <w:basedOn w:val="a1"/>
    <w:uiPriority w:val="39"/>
    <w:rsid w:val="004B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641602"/>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641602"/>
    <w:rPr>
      <w:rFonts w:ascii="ＭＳ ゴシック" w:eastAsia="ＭＳ ゴシック" w:hAnsi="Courier New" w:cs="Courier New"/>
      <w:sz w:val="20"/>
      <w:szCs w:val="21"/>
    </w:rPr>
  </w:style>
  <w:style w:type="paragraph" w:customStyle="1" w:styleId="Default">
    <w:name w:val="Default"/>
    <w:rsid w:val="00720A55"/>
    <w:pPr>
      <w:widowControl w:val="0"/>
      <w:autoSpaceDE w:val="0"/>
      <w:autoSpaceDN w:val="0"/>
      <w:adjustRightInd w:val="0"/>
    </w:pPr>
    <w:rPr>
      <w:rFonts w:ascii="Calibri" w:hAnsi="Calibri" w:cs="Calibri"/>
      <w:color w:val="000000"/>
      <w:kern w:val="0"/>
      <w:sz w:val="24"/>
      <w:szCs w:val="24"/>
    </w:rPr>
  </w:style>
  <w:style w:type="paragraph" w:styleId="Web">
    <w:name w:val="Normal (Web)"/>
    <w:basedOn w:val="a"/>
    <w:uiPriority w:val="99"/>
    <w:semiHidden/>
    <w:unhideWhenUsed/>
    <w:rsid w:val="00B92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E43383"/>
    <w:rPr>
      <w:color w:val="0563C1" w:themeColor="hyperlink"/>
      <w:u w:val="single"/>
    </w:rPr>
  </w:style>
  <w:style w:type="paragraph" w:styleId="2">
    <w:name w:val="Body Text 2"/>
    <w:basedOn w:val="a"/>
    <w:link w:val="20"/>
    <w:rsid w:val="00E43383"/>
    <w:pPr>
      <w:wordWrap w:val="0"/>
      <w:autoSpaceDE w:val="0"/>
      <w:autoSpaceDN w:val="0"/>
      <w:jc w:val="center"/>
    </w:pPr>
    <w:rPr>
      <w:rFonts w:ascii="ＭＳ 明朝" w:eastAsia="ＭＳ 明朝" w:hAnsi="Century" w:cs="Times New Roman"/>
      <w:b/>
      <w:bCs/>
      <w:snapToGrid w:val="0"/>
      <w:kern w:val="0"/>
      <w:szCs w:val="20"/>
    </w:rPr>
  </w:style>
  <w:style w:type="character" w:customStyle="1" w:styleId="20">
    <w:name w:val="本文 2 (文字)"/>
    <w:basedOn w:val="a0"/>
    <w:link w:val="2"/>
    <w:rsid w:val="00E43383"/>
    <w:rPr>
      <w:rFonts w:ascii="ＭＳ 明朝" w:eastAsia="ＭＳ 明朝" w:hAnsi="Century" w:cs="Times New Roman"/>
      <w:b/>
      <w:bCs/>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735">
      <w:bodyDiv w:val="1"/>
      <w:marLeft w:val="0"/>
      <w:marRight w:val="0"/>
      <w:marTop w:val="0"/>
      <w:marBottom w:val="0"/>
      <w:divBdr>
        <w:top w:val="none" w:sz="0" w:space="0" w:color="auto"/>
        <w:left w:val="none" w:sz="0" w:space="0" w:color="auto"/>
        <w:bottom w:val="none" w:sz="0" w:space="0" w:color="auto"/>
        <w:right w:val="none" w:sz="0" w:space="0" w:color="auto"/>
      </w:divBdr>
    </w:div>
    <w:div w:id="256905533">
      <w:bodyDiv w:val="1"/>
      <w:marLeft w:val="0"/>
      <w:marRight w:val="0"/>
      <w:marTop w:val="0"/>
      <w:marBottom w:val="0"/>
      <w:divBdr>
        <w:top w:val="none" w:sz="0" w:space="0" w:color="auto"/>
        <w:left w:val="none" w:sz="0" w:space="0" w:color="auto"/>
        <w:bottom w:val="none" w:sz="0" w:space="0" w:color="auto"/>
        <w:right w:val="none" w:sz="0" w:space="0" w:color="auto"/>
      </w:divBdr>
    </w:div>
    <w:div w:id="349645628">
      <w:bodyDiv w:val="1"/>
      <w:marLeft w:val="0"/>
      <w:marRight w:val="0"/>
      <w:marTop w:val="0"/>
      <w:marBottom w:val="0"/>
      <w:divBdr>
        <w:top w:val="none" w:sz="0" w:space="0" w:color="auto"/>
        <w:left w:val="none" w:sz="0" w:space="0" w:color="auto"/>
        <w:bottom w:val="none" w:sz="0" w:space="0" w:color="auto"/>
        <w:right w:val="none" w:sz="0" w:space="0" w:color="auto"/>
      </w:divBdr>
    </w:div>
    <w:div w:id="705570740">
      <w:bodyDiv w:val="1"/>
      <w:marLeft w:val="0"/>
      <w:marRight w:val="0"/>
      <w:marTop w:val="0"/>
      <w:marBottom w:val="0"/>
      <w:divBdr>
        <w:top w:val="none" w:sz="0" w:space="0" w:color="auto"/>
        <w:left w:val="none" w:sz="0" w:space="0" w:color="auto"/>
        <w:bottom w:val="none" w:sz="0" w:space="0" w:color="auto"/>
        <w:right w:val="none" w:sz="0" w:space="0" w:color="auto"/>
      </w:divBdr>
    </w:div>
    <w:div w:id="734863316">
      <w:bodyDiv w:val="1"/>
      <w:marLeft w:val="0"/>
      <w:marRight w:val="0"/>
      <w:marTop w:val="0"/>
      <w:marBottom w:val="0"/>
      <w:divBdr>
        <w:top w:val="none" w:sz="0" w:space="0" w:color="auto"/>
        <w:left w:val="none" w:sz="0" w:space="0" w:color="auto"/>
        <w:bottom w:val="none" w:sz="0" w:space="0" w:color="auto"/>
        <w:right w:val="none" w:sz="0" w:space="0" w:color="auto"/>
      </w:divBdr>
    </w:div>
    <w:div w:id="986669045">
      <w:bodyDiv w:val="1"/>
      <w:marLeft w:val="0"/>
      <w:marRight w:val="0"/>
      <w:marTop w:val="0"/>
      <w:marBottom w:val="0"/>
      <w:divBdr>
        <w:top w:val="none" w:sz="0" w:space="0" w:color="auto"/>
        <w:left w:val="none" w:sz="0" w:space="0" w:color="auto"/>
        <w:bottom w:val="none" w:sz="0" w:space="0" w:color="auto"/>
        <w:right w:val="none" w:sz="0" w:space="0" w:color="auto"/>
      </w:divBdr>
    </w:div>
    <w:div w:id="1295136081">
      <w:bodyDiv w:val="1"/>
      <w:marLeft w:val="0"/>
      <w:marRight w:val="0"/>
      <w:marTop w:val="0"/>
      <w:marBottom w:val="0"/>
      <w:divBdr>
        <w:top w:val="none" w:sz="0" w:space="0" w:color="auto"/>
        <w:left w:val="none" w:sz="0" w:space="0" w:color="auto"/>
        <w:bottom w:val="none" w:sz="0" w:space="0" w:color="auto"/>
        <w:right w:val="none" w:sz="0" w:space="0" w:color="auto"/>
      </w:divBdr>
    </w:div>
    <w:div w:id="1472406308">
      <w:bodyDiv w:val="1"/>
      <w:marLeft w:val="0"/>
      <w:marRight w:val="0"/>
      <w:marTop w:val="0"/>
      <w:marBottom w:val="0"/>
      <w:divBdr>
        <w:top w:val="none" w:sz="0" w:space="0" w:color="auto"/>
        <w:left w:val="none" w:sz="0" w:space="0" w:color="auto"/>
        <w:bottom w:val="none" w:sz="0" w:space="0" w:color="auto"/>
        <w:right w:val="none" w:sz="0" w:space="0" w:color="auto"/>
      </w:divBdr>
    </w:div>
    <w:div w:id="16582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meti.go.jp/policy/voc/downloads/VOC-tebiki_22fy.pd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env.go.jp/air/osen/voc/pamph4/full.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eti.go.jp/policy/voc/index.htm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meti.go.jp/policy/chemical_management/law/pdf/torikumi.pdf" TargetMode="External"/><Relationship Id="rId20" Type="http://schemas.openxmlformats.org/officeDocument/2006/relationships/hyperlink" Target="https://www.env.go.jp/air/osen/voc/jirei1/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ref.osaka.lg.jp/kankyohozen/shidou/" TargetMode="External"/><Relationship Id="rId5" Type="http://schemas.openxmlformats.org/officeDocument/2006/relationships/webSettings" Target="webSettings.xml"/><Relationship Id="rId15" Type="http://schemas.openxmlformats.org/officeDocument/2006/relationships/hyperlink" Target="https://www.env.go.jp/chemi/prtr/archive/jireisyu/jireisyu.html" TargetMode="External"/><Relationship Id="rId23" Type="http://schemas.openxmlformats.org/officeDocument/2006/relationships/hyperlink" Target="http://www.pref.osaka.lg.jp/kankyohozen/shido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nv.go.jp/air/osen/voc/manual1/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te.go.jp/chem/prtr/other_prtr2.html" TargetMode="External"/><Relationship Id="rId22" Type="http://schemas.openxmlformats.org/officeDocument/2006/relationships/hyperlink" Target="https://www.env.go.jp/air/osen/voc/pamph4/index.html" TargetMode="Externa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4C85-2AC0-4963-B449-5F4404E2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30</Pages>
  <Words>3332</Words>
  <Characters>18993</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144</cp:revision>
  <cp:lastPrinted>2020-02-25T01:46:00Z</cp:lastPrinted>
  <dcterms:created xsi:type="dcterms:W3CDTF">2019-12-06T01:14:00Z</dcterms:created>
  <dcterms:modified xsi:type="dcterms:W3CDTF">2020-02-25T02:16:00Z</dcterms:modified>
</cp:coreProperties>
</file>